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2"/>
        <w:gridCol w:w="779"/>
        <w:gridCol w:w="950"/>
        <w:gridCol w:w="1013"/>
        <w:gridCol w:w="63"/>
        <w:gridCol w:w="665"/>
        <w:gridCol w:w="986"/>
        <w:gridCol w:w="599"/>
        <w:gridCol w:w="296"/>
        <w:gridCol w:w="799"/>
        <w:gridCol w:w="794"/>
        <w:gridCol w:w="820"/>
      </w:tblGrid>
      <w:tr w:rsidR="00D81D71" w:rsidRPr="00EB53AA">
        <w:tc>
          <w:tcPr>
            <w:tcW w:w="9286" w:type="dxa"/>
            <w:gridSpan w:val="12"/>
            <w:shd w:val="clear" w:color="auto" w:fill="8DB3E2"/>
          </w:tcPr>
          <w:p w:rsidR="00D81D71" w:rsidRPr="00EB53AA" w:rsidRDefault="00D81D71" w:rsidP="00EE6C7D">
            <w:pPr>
              <w:jc w:val="center"/>
              <w:rPr>
                <w:rStyle w:val="arabaslik"/>
                <w:color w:val="000000"/>
                <w:sz w:val="22"/>
                <w:szCs w:val="22"/>
                <w:lang w:val="en-US"/>
              </w:rPr>
            </w:pPr>
            <w:bookmarkStart w:id="0" w:name="_GoBack"/>
            <w:bookmarkEnd w:id="0"/>
            <w:r w:rsidRPr="00EB53AA">
              <w:rPr>
                <w:rStyle w:val="arabaslik"/>
                <w:color w:val="000000"/>
                <w:sz w:val="22"/>
                <w:szCs w:val="22"/>
                <w:lang w:val="en-US"/>
              </w:rPr>
              <w:t>GAZİ UNIVERSITY GRADUATE SCHOOL OF NATURAL AND APPLIED SCIENCE</w:t>
            </w:r>
          </w:p>
          <w:p w:rsidR="00D81D71" w:rsidRPr="00EB53AA" w:rsidRDefault="00D81D71" w:rsidP="00EE6C7D">
            <w:pPr>
              <w:jc w:val="center"/>
              <w:rPr>
                <w:lang w:val="en-US"/>
              </w:rPr>
            </w:pPr>
            <w:r w:rsidRPr="00EB53AA">
              <w:rPr>
                <w:b/>
                <w:bCs/>
                <w:sz w:val="22"/>
                <w:szCs w:val="22"/>
                <w:lang w:val="en-US"/>
              </w:rPr>
              <w:t>ECTS FORM</w:t>
            </w:r>
          </w:p>
        </w:tc>
      </w:tr>
      <w:tr w:rsidR="00D81D71" w:rsidRPr="00EB53AA">
        <w:tc>
          <w:tcPr>
            <w:tcW w:w="2301" w:type="dxa"/>
            <w:gridSpan w:val="2"/>
            <w:shd w:val="clear" w:color="auto" w:fill="C6D9F1"/>
          </w:tcPr>
          <w:p w:rsidR="00D81D71" w:rsidRPr="00043804" w:rsidRDefault="00D81D71" w:rsidP="00EE6C7D">
            <w:pPr>
              <w:rPr>
                <w:b/>
                <w:bCs/>
                <w:sz w:val="22"/>
                <w:szCs w:val="22"/>
                <w:lang w:val="en-US"/>
              </w:rPr>
            </w:pPr>
            <w:r w:rsidRPr="00043804">
              <w:rPr>
                <w:b/>
                <w:bCs/>
                <w:sz w:val="22"/>
                <w:szCs w:val="22"/>
                <w:lang w:val="en-US"/>
              </w:rPr>
              <w:t xml:space="preserve">Course Code and Title </w:t>
            </w:r>
          </w:p>
        </w:tc>
        <w:tc>
          <w:tcPr>
            <w:tcW w:w="6985" w:type="dxa"/>
            <w:gridSpan w:val="10"/>
          </w:tcPr>
          <w:p w:rsidR="00D81D71" w:rsidRPr="00043804" w:rsidRDefault="00D81D71" w:rsidP="00EE6C7D">
            <w:pPr>
              <w:autoSpaceDE w:val="0"/>
              <w:autoSpaceDN w:val="0"/>
              <w:adjustRightInd w:val="0"/>
              <w:rPr>
                <w:color w:val="000000"/>
                <w:sz w:val="22"/>
                <w:szCs w:val="22"/>
                <w:lang w:val="en-US" w:eastAsia="en-US"/>
              </w:rPr>
            </w:pPr>
            <w:r w:rsidRPr="00043804">
              <w:rPr>
                <w:sz w:val="22"/>
                <w:szCs w:val="22"/>
              </w:rPr>
              <w:t>574</w:t>
            </w:r>
            <w:r>
              <w:rPr>
                <w:sz w:val="22"/>
                <w:szCs w:val="22"/>
              </w:rPr>
              <w:t>1309</w:t>
            </w:r>
            <w:r w:rsidRPr="00043804">
              <w:rPr>
                <w:sz w:val="22"/>
                <w:szCs w:val="22"/>
              </w:rPr>
              <w:t xml:space="preserve"> FUEL CELL TECHNOLOGY and APPLICATIONS</w:t>
            </w:r>
            <w:r w:rsidRPr="00043804">
              <w:rPr>
                <w:color w:val="000000"/>
                <w:sz w:val="22"/>
                <w:szCs w:val="22"/>
                <w:lang w:val="en-US" w:eastAsia="en-US"/>
              </w:rPr>
              <w:t xml:space="preserve"> </w:t>
            </w:r>
          </w:p>
        </w:tc>
      </w:tr>
      <w:tr w:rsidR="00D81D71" w:rsidRPr="00EB53AA">
        <w:tc>
          <w:tcPr>
            <w:tcW w:w="2301" w:type="dxa"/>
            <w:gridSpan w:val="2"/>
            <w:shd w:val="clear" w:color="auto" w:fill="C6D9F1"/>
          </w:tcPr>
          <w:p w:rsidR="00D81D71" w:rsidRPr="00043804" w:rsidRDefault="00D81D71" w:rsidP="00EE6C7D">
            <w:pPr>
              <w:rPr>
                <w:b/>
                <w:bCs/>
                <w:sz w:val="22"/>
                <w:szCs w:val="22"/>
                <w:lang w:val="en-US"/>
              </w:rPr>
            </w:pPr>
            <w:r w:rsidRPr="00043804">
              <w:rPr>
                <w:b/>
                <w:bCs/>
                <w:sz w:val="22"/>
                <w:szCs w:val="22"/>
                <w:lang w:val="en-US"/>
              </w:rPr>
              <w:t>Credits</w:t>
            </w:r>
          </w:p>
        </w:tc>
        <w:tc>
          <w:tcPr>
            <w:tcW w:w="6985" w:type="dxa"/>
            <w:gridSpan w:val="10"/>
          </w:tcPr>
          <w:p w:rsidR="00D81D71" w:rsidRPr="00043804" w:rsidRDefault="00D81D71" w:rsidP="00EE6C7D">
            <w:pPr>
              <w:rPr>
                <w:sz w:val="22"/>
                <w:szCs w:val="22"/>
                <w:lang w:val="en-US"/>
              </w:rPr>
            </w:pPr>
            <w:r w:rsidRPr="00043804">
              <w:rPr>
                <w:sz w:val="22"/>
                <w:szCs w:val="22"/>
                <w:lang w:val="en-US"/>
              </w:rPr>
              <w:t>3</w:t>
            </w:r>
          </w:p>
        </w:tc>
      </w:tr>
      <w:tr w:rsidR="00D81D71" w:rsidRPr="00EB53AA">
        <w:tc>
          <w:tcPr>
            <w:tcW w:w="2301" w:type="dxa"/>
            <w:gridSpan w:val="2"/>
            <w:shd w:val="clear" w:color="auto" w:fill="C6D9F1"/>
          </w:tcPr>
          <w:p w:rsidR="00D81D71" w:rsidRPr="00043804" w:rsidRDefault="00D81D71" w:rsidP="00EE6C7D">
            <w:pPr>
              <w:rPr>
                <w:b/>
                <w:bCs/>
                <w:sz w:val="22"/>
                <w:szCs w:val="22"/>
                <w:lang w:val="en-US"/>
              </w:rPr>
            </w:pPr>
            <w:r w:rsidRPr="00043804">
              <w:rPr>
                <w:b/>
                <w:bCs/>
                <w:sz w:val="22"/>
                <w:szCs w:val="22"/>
                <w:lang w:val="en-US"/>
              </w:rPr>
              <w:t>ECTS</w:t>
            </w:r>
          </w:p>
        </w:tc>
        <w:tc>
          <w:tcPr>
            <w:tcW w:w="6985" w:type="dxa"/>
            <w:gridSpan w:val="10"/>
          </w:tcPr>
          <w:p w:rsidR="00D81D71" w:rsidRPr="00043804" w:rsidRDefault="00D81D71" w:rsidP="00EE6C7D">
            <w:pPr>
              <w:rPr>
                <w:sz w:val="22"/>
                <w:szCs w:val="22"/>
                <w:lang w:val="en-US"/>
              </w:rPr>
            </w:pPr>
            <w:r w:rsidRPr="00043804">
              <w:rPr>
                <w:sz w:val="22"/>
                <w:szCs w:val="22"/>
                <w:lang w:val="en-US"/>
              </w:rPr>
              <w:t>7.5</w:t>
            </w:r>
          </w:p>
        </w:tc>
      </w:tr>
      <w:tr w:rsidR="00D81D71" w:rsidRPr="00EB53AA">
        <w:tc>
          <w:tcPr>
            <w:tcW w:w="2301" w:type="dxa"/>
            <w:gridSpan w:val="2"/>
            <w:shd w:val="clear" w:color="auto" w:fill="C6D9F1"/>
          </w:tcPr>
          <w:p w:rsidR="00D81D71" w:rsidRPr="00043804" w:rsidRDefault="00D81D71" w:rsidP="00EE6C7D">
            <w:pPr>
              <w:rPr>
                <w:b/>
                <w:bCs/>
                <w:sz w:val="22"/>
                <w:szCs w:val="22"/>
                <w:lang w:val="en-US"/>
              </w:rPr>
            </w:pPr>
            <w:r w:rsidRPr="00043804">
              <w:rPr>
                <w:b/>
                <w:bCs/>
                <w:sz w:val="22"/>
                <w:szCs w:val="22"/>
                <w:lang w:val="en-US"/>
              </w:rPr>
              <w:t xml:space="preserve">Name of Lecturer </w:t>
            </w:r>
          </w:p>
          <w:p w:rsidR="00D81D71" w:rsidRPr="00043804" w:rsidRDefault="00D81D71" w:rsidP="00EE6C7D">
            <w:pPr>
              <w:rPr>
                <w:b/>
                <w:bCs/>
                <w:sz w:val="22"/>
                <w:szCs w:val="22"/>
                <w:lang w:val="en-US"/>
              </w:rPr>
            </w:pPr>
            <w:r w:rsidRPr="00043804">
              <w:rPr>
                <w:b/>
                <w:bCs/>
                <w:sz w:val="22"/>
                <w:szCs w:val="22"/>
                <w:lang w:val="en-US"/>
              </w:rPr>
              <w:t>And e-mail  address</w:t>
            </w:r>
          </w:p>
        </w:tc>
        <w:tc>
          <w:tcPr>
            <w:tcW w:w="6985" w:type="dxa"/>
            <w:gridSpan w:val="10"/>
          </w:tcPr>
          <w:p w:rsidR="00D81D71" w:rsidRPr="00043804" w:rsidRDefault="00D81D71" w:rsidP="00EE6C7D">
            <w:pPr>
              <w:rPr>
                <w:color w:val="000000"/>
                <w:sz w:val="22"/>
                <w:szCs w:val="22"/>
                <w:lang w:val="en-AU"/>
              </w:rPr>
            </w:pPr>
            <w:r w:rsidRPr="00043804">
              <w:rPr>
                <w:color w:val="000000"/>
                <w:sz w:val="22"/>
                <w:szCs w:val="22"/>
                <w:lang w:val="en-AU"/>
              </w:rPr>
              <w:t>Dr. Göksel ÖZKAN, Dr.İrfan Ar</w:t>
            </w:r>
          </w:p>
          <w:p w:rsidR="00D81D71" w:rsidRPr="00043804" w:rsidRDefault="00D81D71" w:rsidP="00EE6C7D">
            <w:pPr>
              <w:rPr>
                <w:sz w:val="22"/>
                <w:szCs w:val="22"/>
                <w:lang w:val="en-US"/>
              </w:rPr>
            </w:pPr>
            <w:hyperlink r:id="rId7" w:history="1">
              <w:r w:rsidRPr="00043804">
                <w:rPr>
                  <w:rStyle w:val="Hyperlink"/>
                  <w:color w:val="auto"/>
                  <w:sz w:val="22"/>
                  <w:szCs w:val="22"/>
                  <w:lang w:val="en-AU"/>
                </w:rPr>
                <w:t>gozkan@gazi.edu.tr</w:t>
              </w:r>
            </w:hyperlink>
            <w:r w:rsidRPr="00043804">
              <w:rPr>
                <w:sz w:val="22"/>
                <w:szCs w:val="22"/>
                <w:lang w:val="en-AU"/>
              </w:rPr>
              <w:t>, irfanar@</w:t>
            </w:r>
            <w:r w:rsidRPr="00043804">
              <w:rPr>
                <w:color w:val="000000"/>
                <w:sz w:val="22"/>
                <w:szCs w:val="22"/>
                <w:lang w:val="en-AU"/>
              </w:rPr>
              <w:t>gazi.edu.tr</w:t>
            </w:r>
          </w:p>
        </w:tc>
      </w:tr>
      <w:tr w:rsidR="00D81D71" w:rsidRPr="00EB53AA">
        <w:tc>
          <w:tcPr>
            <w:tcW w:w="2301" w:type="dxa"/>
            <w:gridSpan w:val="2"/>
            <w:shd w:val="clear" w:color="auto" w:fill="C6D9F1"/>
          </w:tcPr>
          <w:p w:rsidR="00D81D71" w:rsidRPr="00043804" w:rsidRDefault="00D81D71" w:rsidP="00EE6C7D">
            <w:pPr>
              <w:rPr>
                <w:b/>
                <w:bCs/>
                <w:sz w:val="22"/>
                <w:szCs w:val="22"/>
                <w:lang w:val="en-US"/>
              </w:rPr>
            </w:pPr>
            <w:r w:rsidRPr="00043804">
              <w:rPr>
                <w:b/>
                <w:bCs/>
                <w:sz w:val="22"/>
                <w:szCs w:val="22"/>
                <w:lang w:val="en-US"/>
              </w:rPr>
              <w:t>Department/Program</w:t>
            </w:r>
          </w:p>
        </w:tc>
        <w:tc>
          <w:tcPr>
            <w:tcW w:w="6985" w:type="dxa"/>
            <w:gridSpan w:val="10"/>
          </w:tcPr>
          <w:p w:rsidR="00D81D71" w:rsidRPr="00043804" w:rsidRDefault="00D81D71" w:rsidP="00EE6C7D">
            <w:pPr>
              <w:rPr>
                <w:sz w:val="22"/>
                <w:szCs w:val="22"/>
                <w:lang w:val="en-US"/>
              </w:rPr>
            </w:pPr>
            <w:r w:rsidRPr="00043804">
              <w:rPr>
                <w:sz w:val="22"/>
                <w:szCs w:val="22"/>
                <w:lang w:val="en-US"/>
              </w:rPr>
              <w:t>Chemical Engineering/MSc-PhD</w:t>
            </w:r>
          </w:p>
        </w:tc>
      </w:tr>
      <w:tr w:rsidR="00D81D71" w:rsidRPr="00EB53AA">
        <w:tc>
          <w:tcPr>
            <w:tcW w:w="2301" w:type="dxa"/>
            <w:gridSpan w:val="2"/>
            <w:shd w:val="clear" w:color="auto" w:fill="C6D9F1"/>
          </w:tcPr>
          <w:p w:rsidR="00D81D71" w:rsidRPr="00043804" w:rsidRDefault="00D81D71" w:rsidP="00EE6C7D">
            <w:pPr>
              <w:rPr>
                <w:b/>
                <w:bCs/>
                <w:sz w:val="22"/>
                <w:szCs w:val="22"/>
                <w:lang w:val="en-US"/>
              </w:rPr>
            </w:pPr>
            <w:r w:rsidRPr="00043804">
              <w:rPr>
                <w:b/>
                <w:bCs/>
                <w:sz w:val="22"/>
                <w:szCs w:val="22"/>
                <w:lang w:val="en-US"/>
              </w:rPr>
              <w:t>Course Type</w:t>
            </w:r>
          </w:p>
        </w:tc>
        <w:tc>
          <w:tcPr>
            <w:tcW w:w="6985" w:type="dxa"/>
            <w:gridSpan w:val="10"/>
          </w:tcPr>
          <w:p w:rsidR="00D81D71" w:rsidRPr="00043804" w:rsidRDefault="00D81D71" w:rsidP="00EE6C7D">
            <w:pPr>
              <w:rPr>
                <w:sz w:val="22"/>
                <w:szCs w:val="22"/>
                <w:lang w:val="en-US"/>
              </w:rPr>
            </w:pPr>
            <w:r w:rsidRPr="00043804">
              <w:rPr>
                <w:color w:val="000000"/>
                <w:sz w:val="22"/>
                <w:szCs w:val="22"/>
              </w:rPr>
              <w:t>Elective</w:t>
            </w:r>
          </w:p>
        </w:tc>
      </w:tr>
      <w:tr w:rsidR="00D81D71" w:rsidRPr="00EB53AA">
        <w:tc>
          <w:tcPr>
            <w:tcW w:w="2301" w:type="dxa"/>
            <w:gridSpan w:val="2"/>
            <w:shd w:val="clear" w:color="auto" w:fill="C6D9F1"/>
          </w:tcPr>
          <w:p w:rsidR="00D81D71" w:rsidRPr="00043804" w:rsidRDefault="00D81D71" w:rsidP="00EE6C7D">
            <w:pPr>
              <w:rPr>
                <w:b/>
                <w:bCs/>
                <w:sz w:val="22"/>
                <w:szCs w:val="22"/>
                <w:lang w:val="en-US"/>
              </w:rPr>
            </w:pPr>
            <w:r w:rsidRPr="00043804">
              <w:rPr>
                <w:b/>
                <w:bCs/>
                <w:sz w:val="22"/>
                <w:szCs w:val="22"/>
                <w:lang w:val="en-US"/>
              </w:rPr>
              <w:t>Course Language</w:t>
            </w:r>
          </w:p>
        </w:tc>
        <w:tc>
          <w:tcPr>
            <w:tcW w:w="6985" w:type="dxa"/>
            <w:gridSpan w:val="10"/>
          </w:tcPr>
          <w:p w:rsidR="00D81D71" w:rsidRPr="00043804" w:rsidRDefault="00D81D71" w:rsidP="001701D1">
            <w:pPr>
              <w:rPr>
                <w:sz w:val="22"/>
                <w:szCs w:val="22"/>
                <w:lang w:val="en-US"/>
              </w:rPr>
            </w:pPr>
            <w:r w:rsidRPr="00043804">
              <w:rPr>
                <w:sz w:val="22"/>
                <w:szCs w:val="22"/>
              </w:rPr>
              <w:t>Turkish</w:t>
            </w:r>
          </w:p>
        </w:tc>
      </w:tr>
      <w:tr w:rsidR="00D81D71" w:rsidRPr="00EB53AA">
        <w:tc>
          <w:tcPr>
            <w:tcW w:w="2301" w:type="dxa"/>
            <w:gridSpan w:val="2"/>
            <w:shd w:val="clear" w:color="auto" w:fill="C6D9F1"/>
          </w:tcPr>
          <w:p w:rsidR="00D81D71" w:rsidRPr="00043804" w:rsidRDefault="00D81D71" w:rsidP="00EE6C7D">
            <w:pPr>
              <w:rPr>
                <w:b/>
                <w:bCs/>
                <w:sz w:val="22"/>
                <w:szCs w:val="22"/>
                <w:lang w:val="en-US"/>
              </w:rPr>
            </w:pPr>
            <w:r w:rsidRPr="00043804">
              <w:rPr>
                <w:b/>
                <w:bCs/>
                <w:sz w:val="22"/>
                <w:szCs w:val="22"/>
                <w:lang w:val="en-US"/>
              </w:rPr>
              <w:t>Course Semester</w:t>
            </w:r>
          </w:p>
        </w:tc>
        <w:tc>
          <w:tcPr>
            <w:tcW w:w="6985" w:type="dxa"/>
            <w:gridSpan w:val="10"/>
          </w:tcPr>
          <w:p w:rsidR="00D81D71" w:rsidRPr="00043804" w:rsidRDefault="00D81D71" w:rsidP="00EE6C7D">
            <w:pPr>
              <w:autoSpaceDE w:val="0"/>
              <w:autoSpaceDN w:val="0"/>
              <w:adjustRightInd w:val="0"/>
              <w:rPr>
                <w:sz w:val="22"/>
                <w:szCs w:val="22"/>
                <w:lang w:val="en-US"/>
              </w:rPr>
            </w:pPr>
            <w:r w:rsidRPr="00043804">
              <w:rPr>
                <w:color w:val="000000"/>
                <w:sz w:val="22"/>
                <w:szCs w:val="22"/>
              </w:rPr>
              <w:t>Fall/Spring</w:t>
            </w:r>
          </w:p>
        </w:tc>
      </w:tr>
      <w:tr w:rsidR="00D81D71" w:rsidRPr="00EB53AA">
        <w:tc>
          <w:tcPr>
            <w:tcW w:w="2301" w:type="dxa"/>
            <w:gridSpan w:val="2"/>
            <w:shd w:val="clear" w:color="auto" w:fill="C6D9F1"/>
          </w:tcPr>
          <w:p w:rsidR="00D81D71" w:rsidRPr="00043804" w:rsidRDefault="00D81D71" w:rsidP="00EE6C7D">
            <w:pPr>
              <w:rPr>
                <w:b/>
                <w:bCs/>
                <w:sz w:val="22"/>
                <w:szCs w:val="22"/>
                <w:lang w:val="en-US"/>
              </w:rPr>
            </w:pPr>
            <w:r w:rsidRPr="00043804">
              <w:rPr>
                <w:b/>
                <w:bCs/>
                <w:sz w:val="22"/>
                <w:szCs w:val="22"/>
                <w:lang w:val="en-US"/>
              </w:rPr>
              <w:t>Prerequisites</w:t>
            </w:r>
          </w:p>
        </w:tc>
        <w:tc>
          <w:tcPr>
            <w:tcW w:w="6985" w:type="dxa"/>
            <w:gridSpan w:val="10"/>
          </w:tcPr>
          <w:p w:rsidR="00D81D71" w:rsidRPr="00043804" w:rsidRDefault="00D81D71" w:rsidP="00EE6C7D">
            <w:pPr>
              <w:rPr>
                <w:sz w:val="22"/>
                <w:szCs w:val="22"/>
                <w:lang w:val="en-US"/>
              </w:rPr>
            </w:pPr>
            <w:r w:rsidRPr="00043804">
              <w:rPr>
                <w:sz w:val="22"/>
                <w:szCs w:val="22"/>
                <w:lang w:val="en-US"/>
              </w:rPr>
              <w:t>None</w:t>
            </w:r>
          </w:p>
        </w:tc>
      </w:tr>
      <w:tr w:rsidR="00D81D71" w:rsidRPr="00EB53AA">
        <w:tc>
          <w:tcPr>
            <w:tcW w:w="2301" w:type="dxa"/>
            <w:gridSpan w:val="2"/>
            <w:shd w:val="clear" w:color="auto" w:fill="C6D9F1"/>
          </w:tcPr>
          <w:p w:rsidR="00D81D71" w:rsidRPr="00043804" w:rsidRDefault="00D81D71" w:rsidP="00EE6C7D">
            <w:pPr>
              <w:rPr>
                <w:b/>
                <w:bCs/>
                <w:sz w:val="22"/>
                <w:szCs w:val="22"/>
                <w:lang w:val="en-US"/>
              </w:rPr>
            </w:pPr>
            <w:r w:rsidRPr="00043804">
              <w:rPr>
                <w:b/>
                <w:bCs/>
                <w:sz w:val="22"/>
                <w:szCs w:val="22"/>
                <w:lang w:val="en-US"/>
              </w:rPr>
              <w:t>Course Objectives</w:t>
            </w:r>
          </w:p>
        </w:tc>
        <w:tc>
          <w:tcPr>
            <w:tcW w:w="6985" w:type="dxa"/>
            <w:gridSpan w:val="10"/>
          </w:tcPr>
          <w:p w:rsidR="00D81D71" w:rsidRPr="00043804" w:rsidRDefault="00D81D71" w:rsidP="00E92B86">
            <w:pPr>
              <w:rPr>
                <w:sz w:val="22"/>
                <w:szCs w:val="22"/>
                <w:lang w:val="en-US"/>
              </w:rPr>
            </w:pPr>
            <w:r w:rsidRPr="00043804">
              <w:rPr>
                <w:rStyle w:val="TitleChar"/>
                <w:b w:val="0"/>
                <w:bCs w:val="0"/>
                <w:sz w:val="22"/>
                <w:szCs w:val="22"/>
              </w:rPr>
              <w:t xml:space="preserve">To give the students ability of understanding of fuel cell technology and applications and also ability to understand and to solve the related problems by giving information about working principle of fuel cells, transport phenomena in fuel cells and their modelling, properties, production and storage of fuels used in fuel cells, and their advantages ve desadvantages, types of fuel cells etc.  </w:t>
            </w:r>
          </w:p>
        </w:tc>
      </w:tr>
      <w:tr w:rsidR="00D81D71" w:rsidRPr="00EB53AA">
        <w:tc>
          <w:tcPr>
            <w:tcW w:w="2301" w:type="dxa"/>
            <w:gridSpan w:val="2"/>
            <w:shd w:val="clear" w:color="auto" w:fill="C6D9F1"/>
          </w:tcPr>
          <w:p w:rsidR="00D81D71" w:rsidRPr="00043804" w:rsidRDefault="00D81D71" w:rsidP="00EE6C7D">
            <w:pPr>
              <w:rPr>
                <w:b/>
                <w:bCs/>
                <w:sz w:val="22"/>
                <w:szCs w:val="22"/>
                <w:lang w:val="en-US"/>
              </w:rPr>
            </w:pPr>
            <w:r w:rsidRPr="00043804">
              <w:rPr>
                <w:b/>
                <w:bCs/>
                <w:sz w:val="22"/>
                <w:szCs w:val="22"/>
                <w:lang w:val="en-US"/>
              </w:rPr>
              <w:t xml:space="preserve">Course Contents </w:t>
            </w:r>
          </w:p>
        </w:tc>
        <w:tc>
          <w:tcPr>
            <w:tcW w:w="6985" w:type="dxa"/>
            <w:gridSpan w:val="10"/>
          </w:tcPr>
          <w:p w:rsidR="00D81D71" w:rsidRPr="00043804" w:rsidRDefault="00D81D71" w:rsidP="001701D1">
            <w:pPr>
              <w:autoSpaceDE w:val="0"/>
              <w:autoSpaceDN w:val="0"/>
              <w:adjustRightInd w:val="0"/>
              <w:rPr>
                <w:sz w:val="22"/>
                <w:szCs w:val="22"/>
                <w:lang w:val="en-US"/>
              </w:rPr>
            </w:pPr>
            <w:r w:rsidRPr="00043804">
              <w:rPr>
                <w:sz w:val="22"/>
                <w:szCs w:val="22"/>
              </w:rPr>
              <w:t>Introduction to the fuel cells. Their advantages, disadvantages, and their importance and applications. Principles of fuel cells. Electrochemical processes and electricity production. Types of fuel cell, their classification according to temperature and their fuels.Fuels used in fuel cells, their advantages and disadvantages.Structure and main components of fuel cells. Structure, working principle and applications of hydrogen fueled fuel cell. Production, storage and use of hydrogen.</w:t>
            </w:r>
          </w:p>
        </w:tc>
      </w:tr>
      <w:tr w:rsidR="00D81D71" w:rsidRPr="00EB53AA">
        <w:tc>
          <w:tcPr>
            <w:tcW w:w="2301" w:type="dxa"/>
            <w:gridSpan w:val="2"/>
            <w:shd w:val="clear" w:color="auto" w:fill="C6D9F1"/>
          </w:tcPr>
          <w:p w:rsidR="00D81D71" w:rsidRPr="00043804" w:rsidRDefault="00D81D71" w:rsidP="00EE6C7D">
            <w:pPr>
              <w:autoSpaceDE w:val="0"/>
              <w:autoSpaceDN w:val="0"/>
              <w:adjustRightInd w:val="0"/>
              <w:rPr>
                <w:b/>
                <w:bCs/>
                <w:sz w:val="22"/>
                <w:szCs w:val="22"/>
                <w:lang w:val="en-US"/>
              </w:rPr>
            </w:pPr>
            <w:r w:rsidRPr="00043804">
              <w:rPr>
                <w:b/>
                <w:bCs/>
                <w:sz w:val="22"/>
                <w:szCs w:val="22"/>
                <w:lang w:val="en-US"/>
              </w:rPr>
              <w:t>Course Learning</w:t>
            </w:r>
          </w:p>
          <w:p w:rsidR="00D81D71" w:rsidRPr="00043804" w:rsidRDefault="00D81D71" w:rsidP="00EE6C7D">
            <w:pPr>
              <w:rPr>
                <w:b/>
                <w:bCs/>
                <w:sz w:val="22"/>
                <w:szCs w:val="22"/>
                <w:lang w:val="en-US"/>
              </w:rPr>
            </w:pPr>
            <w:r w:rsidRPr="00043804">
              <w:rPr>
                <w:b/>
                <w:bCs/>
                <w:sz w:val="22"/>
                <w:szCs w:val="22"/>
                <w:lang w:val="en-US"/>
              </w:rPr>
              <w:t>Outcomes</w:t>
            </w:r>
          </w:p>
        </w:tc>
        <w:tc>
          <w:tcPr>
            <w:tcW w:w="6985" w:type="dxa"/>
            <w:gridSpan w:val="10"/>
          </w:tcPr>
          <w:p w:rsidR="00D81D71" w:rsidRPr="00043804" w:rsidRDefault="00D81D71" w:rsidP="00E92B86">
            <w:pPr>
              <w:rPr>
                <w:sz w:val="22"/>
                <w:szCs w:val="22"/>
                <w:lang w:val="en-US"/>
              </w:rPr>
            </w:pPr>
            <w:r w:rsidRPr="00043804">
              <w:rPr>
                <w:sz w:val="22"/>
                <w:szCs w:val="22"/>
              </w:rPr>
              <w:t>Beside to gain the information about fuel cell technology, thermodynamics and kinetics of fuel cell reactions, fuel cell systems and the basic principles that fuel cell used  processes based on, ability of the understanding and to solve the problems related with these processes and to gain the abilities of to make the literature survey and examination of technical papers via the homeworks related with the fuel celss and their various applications can be regarded as the outcomes of this course.</w:t>
            </w:r>
          </w:p>
        </w:tc>
      </w:tr>
      <w:tr w:rsidR="00D81D71" w:rsidRPr="00EB53AA">
        <w:trPr>
          <w:trHeight w:val="602"/>
        </w:trPr>
        <w:tc>
          <w:tcPr>
            <w:tcW w:w="2301" w:type="dxa"/>
            <w:gridSpan w:val="2"/>
            <w:vMerge w:val="restart"/>
            <w:shd w:val="clear" w:color="auto" w:fill="C6D9F1"/>
          </w:tcPr>
          <w:p w:rsidR="00D81D71" w:rsidRPr="00043804" w:rsidRDefault="00D81D71" w:rsidP="00EE6C7D">
            <w:pPr>
              <w:rPr>
                <w:b/>
                <w:bCs/>
                <w:sz w:val="22"/>
                <w:szCs w:val="22"/>
                <w:lang w:val="en-US"/>
              </w:rPr>
            </w:pPr>
          </w:p>
          <w:p w:rsidR="00D81D71" w:rsidRPr="00043804" w:rsidRDefault="00D81D71" w:rsidP="00EE6C7D">
            <w:pPr>
              <w:rPr>
                <w:b/>
                <w:bCs/>
                <w:sz w:val="22"/>
                <w:szCs w:val="22"/>
                <w:lang w:val="en-US"/>
              </w:rPr>
            </w:pPr>
            <w:r w:rsidRPr="00043804">
              <w:rPr>
                <w:b/>
                <w:bCs/>
                <w:sz w:val="22"/>
                <w:szCs w:val="22"/>
                <w:lang w:val="en-US"/>
              </w:rPr>
              <w:t>References</w:t>
            </w:r>
          </w:p>
          <w:p w:rsidR="00D81D71" w:rsidRPr="00043804" w:rsidRDefault="00D81D71" w:rsidP="00EE6C7D">
            <w:pPr>
              <w:rPr>
                <w:b/>
                <w:bCs/>
                <w:sz w:val="22"/>
                <w:szCs w:val="22"/>
                <w:lang w:val="en-US"/>
              </w:rPr>
            </w:pPr>
          </w:p>
          <w:p w:rsidR="00D81D71" w:rsidRPr="00043804" w:rsidRDefault="00D81D71" w:rsidP="00EE6C7D">
            <w:pPr>
              <w:rPr>
                <w:b/>
                <w:bCs/>
                <w:sz w:val="22"/>
                <w:szCs w:val="22"/>
                <w:lang w:val="en-US"/>
              </w:rPr>
            </w:pPr>
            <w:r w:rsidRPr="00043804">
              <w:rPr>
                <w:b/>
                <w:bCs/>
                <w:sz w:val="22"/>
                <w:szCs w:val="22"/>
                <w:lang w:val="en-US"/>
              </w:rPr>
              <w:t>(References must be up to date)</w:t>
            </w:r>
          </w:p>
        </w:tc>
        <w:tc>
          <w:tcPr>
            <w:tcW w:w="2026" w:type="dxa"/>
            <w:gridSpan w:val="3"/>
            <w:shd w:val="clear" w:color="auto" w:fill="C6D9F1"/>
          </w:tcPr>
          <w:p w:rsidR="00D81D71" w:rsidRPr="00043804" w:rsidRDefault="00D81D71" w:rsidP="00EE6C7D">
            <w:pPr>
              <w:rPr>
                <w:b/>
                <w:bCs/>
                <w:sz w:val="22"/>
                <w:szCs w:val="22"/>
                <w:lang w:val="en-US"/>
              </w:rPr>
            </w:pPr>
          </w:p>
          <w:p w:rsidR="00D81D71" w:rsidRPr="00043804" w:rsidRDefault="00D81D71" w:rsidP="00EE6C7D">
            <w:pPr>
              <w:rPr>
                <w:b/>
                <w:bCs/>
                <w:sz w:val="22"/>
                <w:szCs w:val="22"/>
                <w:lang w:val="en-US"/>
              </w:rPr>
            </w:pPr>
            <w:r w:rsidRPr="00043804">
              <w:rPr>
                <w:b/>
                <w:bCs/>
                <w:sz w:val="22"/>
                <w:szCs w:val="22"/>
                <w:lang w:val="en-US"/>
              </w:rPr>
              <w:t xml:space="preserve">Books </w:t>
            </w:r>
          </w:p>
          <w:p w:rsidR="00D81D71" w:rsidRPr="00043804" w:rsidRDefault="00D81D71" w:rsidP="00EE6C7D">
            <w:pPr>
              <w:rPr>
                <w:b/>
                <w:bCs/>
                <w:sz w:val="22"/>
                <w:szCs w:val="22"/>
                <w:lang w:val="en-US"/>
              </w:rPr>
            </w:pPr>
          </w:p>
        </w:tc>
        <w:tc>
          <w:tcPr>
            <w:tcW w:w="4959" w:type="dxa"/>
            <w:gridSpan w:val="7"/>
          </w:tcPr>
          <w:p w:rsidR="00D81D71" w:rsidRPr="00043804" w:rsidRDefault="00D81D71" w:rsidP="00BE1B01">
            <w:pPr>
              <w:numPr>
                <w:ilvl w:val="0"/>
                <w:numId w:val="5"/>
              </w:numPr>
              <w:rPr>
                <w:sz w:val="22"/>
                <w:szCs w:val="22"/>
              </w:rPr>
            </w:pPr>
            <w:r w:rsidRPr="00043804">
              <w:rPr>
                <w:sz w:val="22"/>
                <w:szCs w:val="22"/>
              </w:rPr>
              <w:t>Srinivasan, S., “Fuel Cells: From Fundementals to Applications”, Springer Science &amp; Business LLC., 1</w:t>
            </w:r>
            <w:r w:rsidRPr="00043804">
              <w:rPr>
                <w:sz w:val="22"/>
                <w:szCs w:val="22"/>
                <w:vertAlign w:val="superscript"/>
              </w:rPr>
              <w:t>st</w:t>
            </w:r>
            <w:r w:rsidRPr="00043804">
              <w:rPr>
                <w:sz w:val="22"/>
                <w:szCs w:val="22"/>
              </w:rPr>
              <w:t xml:space="preserve"> Edition (2006).</w:t>
            </w:r>
          </w:p>
          <w:p w:rsidR="00D81D71" w:rsidRPr="00043804" w:rsidRDefault="00D81D71" w:rsidP="00BE1B01">
            <w:pPr>
              <w:numPr>
                <w:ilvl w:val="0"/>
                <w:numId w:val="5"/>
              </w:numPr>
              <w:rPr>
                <w:sz w:val="22"/>
                <w:szCs w:val="22"/>
              </w:rPr>
            </w:pPr>
            <w:r w:rsidRPr="00043804">
              <w:rPr>
                <w:sz w:val="22"/>
                <w:szCs w:val="22"/>
              </w:rPr>
              <w:t>Sorensen, B., “Hydrogen and Fuel Celss”, 3</w:t>
            </w:r>
            <w:r w:rsidRPr="00043804">
              <w:rPr>
                <w:sz w:val="22"/>
                <w:szCs w:val="22"/>
                <w:vertAlign w:val="superscript"/>
              </w:rPr>
              <w:t>rd</w:t>
            </w:r>
            <w:r w:rsidRPr="00043804">
              <w:rPr>
                <w:sz w:val="22"/>
                <w:szCs w:val="22"/>
              </w:rPr>
              <w:t xml:space="preserve"> Edition., Elsevier Academic Press, USA, (2004).</w:t>
            </w:r>
          </w:p>
          <w:p w:rsidR="00D81D71" w:rsidRPr="00043804" w:rsidRDefault="00D81D71" w:rsidP="00BE1B01">
            <w:pPr>
              <w:numPr>
                <w:ilvl w:val="0"/>
                <w:numId w:val="5"/>
              </w:numPr>
              <w:rPr>
                <w:sz w:val="22"/>
                <w:szCs w:val="22"/>
              </w:rPr>
            </w:pPr>
            <w:r w:rsidRPr="00043804">
              <w:rPr>
                <w:sz w:val="22"/>
                <w:szCs w:val="22"/>
              </w:rPr>
              <w:t>Hoffmann, P., Harkin, T., “Tomorrow’s Energy:Hydrogen, Fuel Cells and Prospects for a Cleaner Planet”, Elsevier Press Co., UK, (2003).</w:t>
            </w:r>
          </w:p>
          <w:p w:rsidR="00D81D71" w:rsidRPr="00043804" w:rsidRDefault="00D81D71" w:rsidP="00BE1B01">
            <w:pPr>
              <w:numPr>
                <w:ilvl w:val="0"/>
                <w:numId w:val="5"/>
              </w:numPr>
              <w:rPr>
                <w:sz w:val="22"/>
                <w:szCs w:val="22"/>
              </w:rPr>
            </w:pPr>
            <w:r w:rsidRPr="00043804">
              <w:rPr>
                <w:sz w:val="22"/>
                <w:szCs w:val="22"/>
              </w:rPr>
              <w:t>Blomen, J.M.J.L., Mugerwa, M.N., “Fuel Cell Systems”,  1</w:t>
            </w:r>
            <w:r w:rsidRPr="00043804">
              <w:rPr>
                <w:sz w:val="22"/>
                <w:szCs w:val="22"/>
                <w:vertAlign w:val="superscript"/>
              </w:rPr>
              <w:t>st</w:t>
            </w:r>
            <w:r w:rsidRPr="00043804">
              <w:rPr>
                <w:sz w:val="22"/>
                <w:szCs w:val="22"/>
              </w:rPr>
              <w:t xml:space="preserve"> Edition, Plenum Press Co., USA, (1993).</w:t>
            </w:r>
          </w:p>
          <w:p w:rsidR="00D81D71" w:rsidRPr="00043804" w:rsidRDefault="00D81D71" w:rsidP="00BE1B01">
            <w:pPr>
              <w:numPr>
                <w:ilvl w:val="0"/>
                <w:numId w:val="5"/>
              </w:numPr>
              <w:rPr>
                <w:sz w:val="22"/>
                <w:szCs w:val="22"/>
              </w:rPr>
            </w:pPr>
            <w:r w:rsidRPr="00043804">
              <w:rPr>
                <w:sz w:val="22"/>
                <w:szCs w:val="22"/>
              </w:rPr>
              <w:t>Knoshita, K., McLarnon, F.R., Cairns, E.J., “Fuel Cells: A Handbook”, (US Department of Energy, Morgantown, WV, 1988), DOE/METCS88/6096.</w:t>
            </w:r>
          </w:p>
          <w:p w:rsidR="00D81D71" w:rsidRPr="00043804" w:rsidRDefault="00D81D71" w:rsidP="00BE1B01">
            <w:pPr>
              <w:numPr>
                <w:ilvl w:val="0"/>
                <w:numId w:val="5"/>
              </w:numPr>
              <w:rPr>
                <w:sz w:val="22"/>
                <w:szCs w:val="22"/>
              </w:rPr>
            </w:pPr>
            <w:r w:rsidRPr="00043804">
              <w:rPr>
                <w:sz w:val="22"/>
                <w:szCs w:val="22"/>
              </w:rPr>
              <w:t>Kordesch, K., Simader, G., “Fuel Cells and Their Applications”, VCH Publishers, Weinheim, Germany (1996).</w:t>
            </w:r>
          </w:p>
          <w:p w:rsidR="00D81D71" w:rsidRPr="00043804" w:rsidRDefault="00D81D71" w:rsidP="00BE1B01">
            <w:pPr>
              <w:numPr>
                <w:ilvl w:val="0"/>
                <w:numId w:val="5"/>
              </w:numPr>
              <w:rPr>
                <w:sz w:val="22"/>
                <w:szCs w:val="22"/>
              </w:rPr>
            </w:pPr>
            <w:r w:rsidRPr="00043804">
              <w:rPr>
                <w:sz w:val="22"/>
                <w:szCs w:val="22"/>
              </w:rPr>
              <w:t xml:space="preserve">Vielstich, W., Lamm, A., Gasteiger, H.A. (Edts), “Handbook of Fuel Cells, Fundemantals Technology and Applications”, Volume 1, John Wiley &amp; Sons Inc., NY, USA, (2003). </w:t>
            </w:r>
          </w:p>
        </w:tc>
      </w:tr>
      <w:tr w:rsidR="00D81D71" w:rsidRPr="00EB53AA">
        <w:trPr>
          <w:trHeight w:val="997"/>
        </w:trPr>
        <w:tc>
          <w:tcPr>
            <w:tcW w:w="2301" w:type="dxa"/>
            <w:gridSpan w:val="2"/>
            <w:vMerge/>
            <w:shd w:val="clear" w:color="auto" w:fill="C6D9F1"/>
          </w:tcPr>
          <w:p w:rsidR="00D81D71" w:rsidRPr="00043804" w:rsidRDefault="00D81D71" w:rsidP="00EE6C7D">
            <w:pPr>
              <w:rPr>
                <w:b/>
                <w:bCs/>
                <w:sz w:val="22"/>
                <w:szCs w:val="22"/>
              </w:rPr>
            </w:pPr>
          </w:p>
        </w:tc>
        <w:tc>
          <w:tcPr>
            <w:tcW w:w="2026" w:type="dxa"/>
            <w:gridSpan w:val="3"/>
            <w:shd w:val="clear" w:color="auto" w:fill="C6D9F1"/>
          </w:tcPr>
          <w:p w:rsidR="00D81D71" w:rsidRPr="00043804" w:rsidRDefault="00D81D71" w:rsidP="00EE6C7D">
            <w:pPr>
              <w:rPr>
                <w:b/>
                <w:bCs/>
                <w:sz w:val="22"/>
                <w:szCs w:val="22"/>
                <w:lang w:val="en-US"/>
              </w:rPr>
            </w:pPr>
            <w:r w:rsidRPr="00043804">
              <w:rPr>
                <w:b/>
                <w:bCs/>
                <w:sz w:val="22"/>
                <w:szCs w:val="22"/>
                <w:lang w:val="en-US"/>
              </w:rPr>
              <w:t>Journals, Articles, Papers, Symposiums</w:t>
            </w:r>
          </w:p>
        </w:tc>
        <w:tc>
          <w:tcPr>
            <w:tcW w:w="4959" w:type="dxa"/>
            <w:gridSpan w:val="7"/>
          </w:tcPr>
          <w:p w:rsidR="00D81D71" w:rsidRPr="00043804" w:rsidRDefault="00D81D71" w:rsidP="00EE6C7D">
            <w:pPr>
              <w:rPr>
                <w:sz w:val="22"/>
                <w:szCs w:val="22"/>
                <w:lang w:val="en-US"/>
              </w:rPr>
            </w:pPr>
            <w:r w:rsidRPr="00043804">
              <w:rPr>
                <w:sz w:val="22"/>
                <w:szCs w:val="22"/>
                <w:lang w:val="en-US"/>
              </w:rPr>
              <w:t>Periodicals</w:t>
            </w:r>
          </w:p>
        </w:tc>
      </w:tr>
      <w:tr w:rsidR="00D81D71" w:rsidRPr="00EB53AA">
        <w:trPr>
          <w:trHeight w:val="69"/>
        </w:trPr>
        <w:tc>
          <w:tcPr>
            <w:tcW w:w="2301" w:type="dxa"/>
            <w:gridSpan w:val="2"/>
            <w:vMerge w:val="restart"/>
            <w:shd w:val="clear" w:color="auto" w:fill="C6D9F1"/>
          </w:tcPr>
          <w:p w:rsidR="00D81D71" w:rsidRPr="00043804" w:rsidRDefault="00D81D71" w:rsidP="00EE6C7D">
            <w:pPr>
              <w:rPr>
                <w:b/>
                <w:bCs/>
                <w:sz w:val="22"/>
                <w:szCs w:val="22"/>
                <w:lang w:val="en-US"/>
              </w:rPr>
            </w:pPr>
            <w:r w:rsidRPr="00043804">
              <w:rPr>
                <w:b/>
                <w:bCs/>
                <w:sz w:val="22"/>
                <w:szCs w:val="22"/>
                <w:lang w:val="en-US"/>
              </w:rPr>
              <w:t>Planned learning activities and teaching methods</w:t>
            </w:r>
          </w:p>
        </w:tc>
        <w:tc>
          <w:tcPr>
            <w:tcW w:w="950" w:type="dxa"/>
            <w:shd w:val="clear" w:color="auto" w:fill="8DB3E2"/>
          </w:tcPr>
          <w:p w:rsidR="00D81D71" w:rsidRPr="00043804" w:rsidRDefault="00D81D71" w:rsidP="00EE6C7D">
            <w:pPr>
              <w:rPr>
                <w:b/>
                <w:bCs/>
                <w:sz w:val="22"/>
                <w:szCs w:val="22"/>
                <w:lang w:val="en-US"/>
              </w:rPr>
            </w:pPr>
            <w:r w:rsidRPr="00043804">
              <w:rPr>
                <w:b/>
                <w:bCs/>
                <w:sz w:val="22"/>
                <w:szCs w:val="22"/>
                <w:lang w:val="en-US"/>
              </w:rPr>
              <w:t>Theoric</w:t>
            </w:r>
          </w:p>
        </w:tc>
        <w:tc>
          <w:tcPr>
            <w:tcW w:w="1013" w:type="dxa"/>
            <w:shd w:val="clear" w:color="auto" w:fill="8DB3E2"/>
          </w:tcPr>
          <w:p w:rsidR="00D81D71" w:rsidRPr="00043804" w:rsidRDefault="00D81D71" w:rsidP="00EE6C7D">
            <w:pPr>
              <w:rPr>
                <w:b/>
                <w:bCs/>
                <w:sz w:val="22"/>
                <w:szCs w:val="22"/>
                <w:lang w:val="en-US"/>
              </w:rPr>
            </w:pPr>
            <w:r w:rsidRPr="00043804">
              <w:rPr>
                <w:b/>
                <w:bCs/>
                <w:sz w:val="22"/>
                <w:szCs w:val="22"/>
                <w:lang w:val="en-US"/>
              </w:rPr>
              <w:t>Practice</w:t>
            </w:r>
          </w:p>
        </w:tc>
        <w:tc>
          <w:tcPr>
            <w:tcW w:w="728" w:type="dxa"/>
            <w:gridSpan w:val="2"/>
            <w:shd w:val="clear" w:color="auto" w:fill="8DB3E2"/>
          </w:tcPr>
          <w:p w:rsidR="00D81D71" w:rsidRPr="00043804" w:rsidRDefault="00D81D71" w:rsidP="00EE6C7D">
            <w:pPr>
              <w:rPr>
                <w:b/>
                <w:bCs/>
                <w:sz w:val="22"/>
                <w:szCs w:val="22"/>
                <w:lang w:val="en-US"/>
              </w:rPr>
            </w:pPr>
            <w:r w:rsidRPr="00043804">
              <w:rPr>
                <w:b/>
                <w:bCs/>
                <w:sz w:val="22"/>
                <w:szCs w:val="22"/>
                <w:lang w:val="en-US"/>
              </w:rPr>
              <w:t>Lab.</w:t>
            </w:r>
          </w:p>
        </w:tc>
        <w:tc>
          <w:tcPr>
            <w:tcW w:w="986" w:type="dxa"/>
            <w:shd w:val="clear" w:color="auto" w:fill="8DB3E2"/>
          </w:tcPr>
          <w:p w:rsidR="00D81D71" w:rsidRPr="00043804" w:rsidRDefault="00D81D71" w:rsidP="00EE6C7D">
            <w:pPr>
              <w:rPr>
                <w:b/>
                <w:bCs/>
                <w:sz w:val="22"/>
                <w:szCs w:val="22"/>
                <w:lang w:val="en-US"/>
              </w:rPr>
            </w:pPr>
            <w:r w:rsidRPr="00043804">
              <w:rPr>
                <w:b/>
                <w:bCs/>
                <w:sz w:val="22"/>
                <w:szCs w:val="22"/>
                <w:lang w:val="en-US"/>
              </w:rPr>
              <w:t>Projects</w:t>
            </w:r>
          </w:p>
        </w:tc>
        <w:tc>
          <w:tcPr>
            <w:tcW w:w="895" w:type="dxa"/>
            <w:gridSpan w:val="2"/>
            <w:shd w:val="clear" w:color="auto" w:fill="8DB3E2"/>
          </w:tcPr>
          <w:p w:rsidR="00D81D71" w:rsidRPr="00043804" w:rsidRDefault="00D81D71" w:rsidP="00EE6C7D">
            <w:pPr>
              <w:rPr>
                <w:b/>
                <w:bCs/>
                <w:sz w:val="22"/>
                <w:szCs w:val="22"/>
                <w:lang w:val="en-US"/>
              </w:rPr>
            </w:pPr>
            <w:r w:rsidRPr="00043804">
              <w:rPr>
                <w:b/>
                <w:bCs/>
                <w:sz w:val="22"/>
                <w:szCs w:val="22"/>
                <w:lang w:val="en-US"/>
              </w:rPr>
              <w:t>Assign.</w:t>
            </w:r>
          </w:p>
        </w:tc>
        <w:tc>
          <w:tcPr>
            <w:tcW w:w="799" w:type="dxa"/>
            <w:shd w:val="clear" w:color="auto" w:fill="8DB3E2"/>
          </w:tcPr>
          <w:p w:rsidR="00D81D71" w:rsidRPr="00043804" w:rsidRDefault="00D81D71" w:rsidP="00EE6C7D">
            <w:pPr>
              <w:rPr>
                <w:b/>
                <w:bCs/>
                <w:sz w:val="22"/>
                <w:szCs w:val="22"/>
                <w:lang w:val="en-US"/>
              </w:rPr>
            </w:pPr>
            <w:r w:rsidRPr="00043804">
              <w:rPr>
                <w:b/>
                <w:bCs/>
                <w:sz w:val="22"/>
                <w:szCs w:val="22"/>
                <w:lang w:val="en-US"/>
              </w:rPr>
              <w:t xml:space="preserve">Other </w:t>
            </w:r>
          </w:p>
        </w:tc>
        <w:tc>
          <w:tcPr>
            <w:tcW w:w="794" w:type="dxa"/>
            <w:shd w:val="clear" w:color="auto" w:fill="8DB3E2"/>
          </w:tcPr>
          <w:p w:rsidR="00D81D71" w:rsidRPr="00043804" w:rsidRDefault="00D81D71" w:rsidP="00EE6C7D">
            <w:pPr>
              <w:rPr>
                <w:b/>
                <w:bCs/>
                <w:sz w:val="22"/>
                <w:szCs w:val="22"/>
                <w:lang w:val="en-US"/>
              </w:rPr>
            </w:pPr>
            <w:r w:rsidRPr="00043804">
              <w:rPr>
                <w:b/>
                <w:bCs/>
                <w:sz w:val="22"/>
                <w:szCs w:val="22"/>
                <w:lang w:val="en-US"/>
              </w:rPr>
              <w:t>Total</w:t>
            </w:r>
          </w:p>
        </w:tc>
        <w:tc>
          <w:tcPr>
            <w:tcW w:w="820" w:type="dxa"/>
            <w:shd w:val="clear" w:color="auto" w:fill="8DB3E2"/>
          </w:tcPr>
          <w:p w:rsidR="00D81D71" w:rsidRPr="00043804" w:rsidRDefault="00D81D71" w:rsidP="00EE6C7D">
            <w:pPr>
              <w:rPr>
                <w:b/>
                <w:bCs/>
                <w:sz w:val="22"/>
                <w:szCs w:val="22"/>
                <w:lang w:val="en-US"/>
              </w:rPr>
            </w:pPr>
            <w:r w:rsidRPr="00043804">
              <w:rPr>
                <w:b/>
                <w:bCs/>
                <w:sz w:val="22"/>
                <w:szCs w:val="22"/>
                <w:lang w:val="en-US"/>
              </w:rPr>
              <w:t>ECTS</w:t>
            </w:r>
          </w:p>
        </w:tc>
      </w:tr>
      <w:tr w:rsidR="00D81D71" w:rsidRPr="00EB53AA">
        <w:trPr>
          <w:trHeight w:val="69"/>
        </w:trPr>
        <w:tc>
          <w:tcPr>
            <w:tcW w:w="2301" w:type="dxa"/>
            <w:gridSpan w:val="2"/>
            <w:vMerge/>
            <w:shd w:val="clear" w:color="auto" w:fill="C6D9F1"/>
          </w:tcPr>
          <w:p w:rsidR="00D81D71" w:rsidRPr="00043804" w:rsidRDefault="00D81D71" w:rsidP="00EE6C7D">
            <w:pPr>
              <w:rPr>
                <w:b/>
                <w:bCs/>
                <w:sz w:val="22"/>
                <w:szCs w:val="22"/>
                <w:lang w:val="en-US"/>
              </w:rPr>
            </w:pPr>
          </w:p>
        </w:tc>
        <w:tc>
          <w:tcPr>
            <w:tcW w:w="950" w:type="dxa"/>
            <w:vAlign w:val="center"/>
          </w:tcPr>
          <w:p w:rsidR="00D81D71" w:rsidRPr="00043804" w:rsidRDefault="00D81D71" w:rsidP="00831A3B">
            <w:pPr>
              <w:pStyle w:val="Title"/>
              <w:rPr>
                <w:b w:val="0"/>
                <w:bCs w:val="0"/>
                <w:color w:val="000000"/>
                <w:sz w:val="22"/>
                <w:szCs w:val="22"/>
              </w:rPr>
            </w:pPr>
            <w:r w:rsidRPr="00043804">
              <w:rPr>
                <w:b w:val="0"/>
                <w:bCs w:val="0"/>
                <w:color w:val="000000"/>
                <w:sz w:val="22"/>
                <w:szCs w:val="22"/>
              </w:rPr>
              <w:t>42</w:t>
            </w:r>
          </w:p>
        </w:tc>
        <w:tc>
          <w:tcPr>
            <w:tcW w:w="1013" w:type="dxa"/>
            <w:vAlign w:val="center"/>
          </w:tcPr>
          <w:p w:rsidR="00D81D71" w:rsidRPr="00043804" w:rsidRDefault="00D81D71" w:rsidP="00831A3B">
            <w:pPr>
              <w:pStyle w:val="Title"/>
              <w:rPr>
                <w:b w:val="0"/>
                <w:bCs w:val="0"/>
                <w:color w:val="000000"/>
                <w:sz w:val="22"/>
                <w:szCs w:val="22"/>
              </w:rPr>
            </w:pPr>
            <w:r w:rsidRPr="00043804">
              <w:rPr>
                <w:b w:val="0"/>
                <w:bCs w:val="0"/>
                <w:color w:val="000000"/>
                <w:sz w:val="22"/>
                <w:szCs w:val="22"/>
              </w:rPr>
              <w:t>-</w:t>
            </w:r>
          </w:p>
        </w:tc>
        <w:tc>
          <w:tcPr>
            <w:tcW w:w="728" w:type="dxa"/>
            <w:gridSpan w:val="2"/>
            <w:vAlign w:val="center"/>
          </w:tcPr>
          <w:p w:rsidR="00D81D71" w:rsidRPr="00043804" w:rsidRDefault="00D81D71" w:rsidP="00831A3B">
            <w:pPr>
              <w:pStyle w:val="Title"/>
              <w:rPr>
                <w:b w:val="0"/>
                <w:bCs w:val="0"/>
                <w:color w:val="000000"/>
                <w:sz w:val="22"/>
                <w:szCs w:val="22"/>
              </w:rPr>
            </w:pPr>
            <w:r w:rsidRPr="00043804">
              <w:rPr>
                <w:b w:val="0"/>
                <w:bCs w:val="0"/>
                <w:color w:val="000000"/>
                <w:sz w:val="22"/>
                <w:szCs w:val="22"/>
              </w:rPr>
              <w:t>-</w:t>
            </w:r>
          </w:p>
        </w:tc>
        <w:tc>
          <w:tcPr>
            <w:tcW w:w="986" w:type="dxa"/>
            <w:vAlign w:val="center"/>
          </w:tcPr>
          <w:p w:rsidR="00D81D71" w:rsidRPr="00043804" w:rsidRDefault="00D81D71" w:rsidP="006B3A6A">
            <w:pPr>
              <w:pStyle w:val="Title"/>
              <w:rPr>
                <w:b w:val="0"/>
                <w:bCs w:val="0"/>
                <w:color w:val="000000"/>
                <w:sz w:val="22"/>
                <w:szCs w:val="22"/>
              </w:rPr>
            </w:pPr>
            <w:r w:rsidRPr="00043804">
              <w:rPr>
                <w:b w:val="0"/>
                <w:bCs w:val="0"/>
                <w:color w:val="000000"/>
                <w:sz w:val="22"/>
                <w:szCs w:val="22"/>
              </w:rPr>
              <w:t>60</w:t>
            </w:r>
          </w:p>
        </w:tc>
        <w:tc>
          <w:tcPr>
            <w:tcW w:w="895" w:type="dxa"/>
            <w:gridSpan w:val="2"/>
            <w:vAlign w:val="center"/>
          </w:tcPr>
          <w:p w:rsidR="00D81D71" w:rsidRPr="00043804" w:rsidRDefault="00D81D71" w:rsidP="00831A3B">
            <w:pPr>
              <w:pStyle w:val="Title"/>
              <w:rPr>
                <w:b w:val="0"/>
                <w:bCs w:val="0"/>
                <w:color w:val="000000"/>
                <w:sz w:val="22"/>
                <w:szCs w:val="22"/>
              </w:rPr>
            </w:pPr>
            <w:r w:rsidRPr="00043804">
              <w:rPr>
                <w:b w:val="0"/>
                <w:bCs w:val="0"/>
                <w:color w:val="000000"/>
                <w:sz w:val="22"/>
                <w:szCs w:val="22"/>
              </w:rPr>
              <w:t>40</w:t>
            </w:r>
          </w:p>
        </w:tc>
        <w:tc>
          <w:tcPr>
            <w:tcW w:w="799" w:type="dxa"/>
            <w:vAlign w:val="center"/>
          </w:tcPr>
          <w:p w:rsidR="00D81D71" w:rsidRPr="00043804" w:rsidRDefault="00D81D71" w:rsidP="006B3A6A">
            <w:pPr>
              <w:pStyle w:val="Title"/>
              <w:rPr>
                <w:b w:val="0"/>
                <w:bCs w:val="0"/>
                <w:color w:val="000000"/>
                <w:sz w:val="22"/>
                <w:szCs w:val="22"/>
              </w:rPr>
            </w:pPr>
            <w:r w:rsidRPr="00043804">
              <w:rPr>
                <w:b w:val="0"/>
                <w:bCs w:val="0"/>
                <w:color w:val="000000"/>
                <w:sz w:val="22"/>
                <w:szCs w:val="22"/>
              </w:rPr>
              <w:t>46</w:t>
            </w:r>
          </w:p>
        </w:tc>
        <w:tc>
          <w:tcPr>
            <w:tcW w:w="794" w:type="dxa"/>
            <w:vAlign w:val="center"/>
          </w:tcPr>
          <w:p w:rsidR="00D81D71" w:rsidRPr="00043804" w:rsidRDefault="00D81D71" w:rsidP="00831A3B">
            <w:pPr>
              <w:pStyle w:val="Title"/>
              <w:rPr>
                <w:b w:val="0"/>
                <w:bCs w:val="0"/>
                <w:color w:val="000000"/>
                <w:sz w:val="22"/>
                <w:szCs w:val="22"/>
              </w:rPr>
            </w:pPr>
            <w:r w:rsidRPr="00043804">
              <w:rPr>
                <w:b w:val="0"/>
                <w:bCs w:val="0"/>
                <w:color w:val="000000"/>
                <w:sz w:val="22"/>
                <w:szCs w:val="22"/>
              </w:rPr>
              <w:t>188</w:t>
            </w:r>
          </w:p>
        </w:tc>
        <w:tc>
          <w:tcPr>
            <w:tcW w:w="820" w:type="dxa"/>
            <w:vAlign w:val="center"/>
          </w:tcPr>
          <w:p w:rsidR="00D81D71" w:rsidRPr="00043804" w:rsidRDefault="00D81D71" w:rsidP="00831A3B">
            <w:pPr>
              <w:pStyle w:val="Title"/>
              <w:rPr>
                <w:b w:val="0"/>
                <w:bCs w:val="0"/>
                <w:color w:val="000000"/>
                <w:sz w:val="22"/>
                <w:szCs w:val="22"/>
              </w:rPr>
            </w:pPr>
            <w:r w:rsidRPr="00043804">
              <w:rPr>
                <w:b w:val="0"/>
                <w:bCs w:val="0"/>
                <w:color w:val="000000"/>
                <w:sz w:val="22"/>
                <w:szCs w:val="22"/>
              </w:rPr>
              <w:t>3</w:t>
            </w:r>
          </w:p>
        </w:tc>
      </w:tr>
      <w:tr w:rsidR="00D81D71" w:rsidRPr="00EB53AA">
        <w:trPr>
          <w:trHeight w:val="23"/>
        </w:trPr>
        <w:tc>
          <w:tcPr>
            <w:tcW w:w="3251" w:type="dxa"/>
            <w:gridSpan w:val="3"/>
            <w:shd w:val="clear" w:color="auto" w:fill="8DB3E2"/>
          </w:tcPr>
          <w:p w:rsidR="00D81D71" w:rsidRPr="00043804" w:rsidRDefault="00D81D71" w:rsidP="00EE6C7D">
            <w:pPr>
              <w:rPr>
                <w:b/>
                <w:bCs/>
                <w:sz w:val="22"/>
                <w:szCs w:val="22"/>
                <w:lang w:val="en-US"/>
              </w:rPr>
            </w:pPr>
            <w:r w:rsidRPr="00043804">
              <w:rPr>
                <w:b/>
                <w:bCs/>
                <w:sz w:val="22"/>
                <w:szCs w:val="22"/>
                <w:lang w:val="en-US"/>
              </w:rPr>
              <w:t>Assessment Methods and Criteria</w:t>
            </w:r>
          </w:p>
        </w:tc>
        <w:tc>
          <w:tcPr>
            <w:tcW w:w="3326" w:type="dxa"/>
            <w:gridSpan w:val="5"/>
            <w:shd w:val="clear" w:color="auto" w:fill="8DB3E2"/>
          </w:tcPr>
          <w:p w:rsidR="00D81D71" w:rsidRPr="00043804" w:rsidRDefault="00D81D71" w:rsidP="00EE6C7D">
            <w:pPr>
              <w:jc w:val="center"/>
              <w:rPr>
                <w:b/>
                <w:bCs/>
                <w:sz w:val="22"/>
                <w:szCs w:val="22"/>
                <w:lang w:val="en-US"/>
              </w:rPr>
            </w:pPr>
            <w:r w:rsidRPr="00043804">
              <w:rPr>
                <w:b/>
                <w:bCs/>
                <w:sz w:val="22"/>
                <w:szCs w:val="22"/>
                <w:lang w:val="en-US"/>
              </w:rPr>
              <w:t>Quantity (mark with “X”)</w:t>
            </w:r>
          </w:p>
        </w:tc>
        <w:tc>
          <w:tcPr>
            <w:tcW w:w="2709" w:type="dxa"/>
            <w:gridSpan w:val="4"/>
            <w:shd w:val="clear" w:color="auto" w:fill="8DB3E2"/>
          </w:tcPr>
          <w:p w:rsidR="00D81D71" w:rsidRPr="00043804" w:rsidRDefault="00D81D71" w:rsidP="00EE6C7D">
            <w:pPr>
              <w:jc w:val="center"/>
              <w:rPr>
                <w:b/>
                <w:bCs/>
                <w:sz w:val="22"/>
                <w:szCs w:val="22"/>
                <w:lang w:val="en-US"/>
              </w:rPr>
            </w:pPr>
            <w:r w:rsidRPr="00043804">
              <w:rPr>
                <w:b/>
                <w:bCs/>
                <w:sz w:val="22"/>
                <w:szCs w:val="22"/>
                <w:lang w:val="en-US"/>
              </w:rPr>
              <w:t>Percentage (%)</w:t>
            </w:r>
          </w:p>
        </w:tc>
      </w:tr>
      <w:tr w:rsidR="00D81D71" w:rsidRPr="00EB53AA">
        <w:trPr>
          <w:trHeight w:val="23"/>
        </w:trPr>
        <w:tc>
          <w:tcPr>
            <w:tcW w:w="3251" w:type="dxa"/>
            <w:gridSpan w:val="3"/>
            <w:shd w:val="clear" w:color="auto" w:fill="C6D9F1"/>
          </w:tcPr>
          <w:p w:rsidR="00D81D71" w:rsidRPr="00043804" w:rsidRDefault="00D81D71" w:rsidP="00EE6C7D">
            <w:pPr>
              <w:rPr>
                <w:b/>
                <w:bCs/>
                <w:sz w:val="22"/>
                <w:szCs w:val="22"/>
                <w:lang w:val="en-US"/>
              </w:rPr>
            </w:pPr>
            <w:r w:rsidRPr="00043804">
              <w:rPr>
                <w:b/>
                <w:bCs/>
                <w:sz w:val="22"/>
                <w:szCs w:val="22"/>
                <w:lang w:val="en-US"/>
              </w:rPr>
              <w:t>Midterm Exam</w:t>
            </w:r>
          </w:p>
        </w:tc>
        <w:tc>
          <w:tcPr>
            <w:tcW w:w="3326" w:type="dxa"/>
            <w:gridSpan w:val="5"/>
            <w:vAlign w:val="center"/>
          </w:tcPr>
          <w:p w:rsidR="00D81D71" w:rsidRPr="00043804" w:rsidRDefault="00D81D71" w:rsidP="00831A3B">
            <w:pPr>
              <w:jc w:val="center"/>
              <w:rPr>
                <w:caps/>
                <w:color w:val="000000"/>
                <w:sz w:val="22"/>
                <w:szCs w:val="22"/>
              </w:rPr>
            </w:pPr>
            <w:r w:rsidRPr="00043804">
              <w:rPr>
                <w:caps/>
                <w:color w:val="000000"/>
                <w:sz w:val="22"/>
                <w:szCs w:val="22"/>
              </w:rPr>
              <w:t>X</w:t>
            </w:r>
          </w:p>
        </w:tc>
        <w:tc>
          <w:tcPr>
            <w:tcW w:w="2709" w:type="dxa"/>
            <w:gridSpan w:val="4"/>
            <w:vAlign w:val="center"/>
          </w:tcPr>
          <w:p w:rsidR="00D81D71" w:rsidRPr="00043804" w:rsidRDefault="00D81D71" w:rsidP="00BE1B01">
            <w:pPr>
              <w:jc w:val="center"/>
              <w:rPr>
                <w:color w:val="000000"/>
                <w:sz w:val="22"/>
                <w:szCs w:val="22"/>
              </w:rPr>
            </w:pPr>
            <w:r w:rsidRPr="00043804">
              <w:rPr>
                <w:color w:val="000000"/>
                <w:sz w:val="22"/>
                <w:szCs w:val="22"/>
              </w:rPr>
              <w:t>40</w:t>
            </w:r>
          </w:p>
        </w:tc>
      </w:tr>
      <w:tr w:rsidR="00D81D71" w:rsidRPr="00EB53AA">
        <w:trPr>
          <w:trHeight w:val="23"/>
        </w:trPr>
        <w:tc>
          <w:tcPr>
            <w:tcW w:w="3251" w:type="dxa"/>
            <w:gridSpan w:val="3"/>
            <w:shd w:val="clear" w:color="auto" w:fill="C6D9F1"/>
          </w:tcPr>
          <w:p w:rsidR="00D81D71" w:rsidRPr="00043804" w:rsidRDefault="00D81D71" w:rsidP="00EE6C7D">
            <w:pPr>
              <w:rPr>
                <w:b/>
                <w:bCs/>
                <w:sz w:val="22"/>
                <w:szCs w:val="22"/>
                <w:lang w:val="en-US"/>
              </w:rPr>
            </w:pPr>
            <w:r w:rsidRPr="00043804">
              <w:rPr>
                <w:b/>
                <w:bCs/>
                <w:sz w:val="22"/>
                <w:szCs w:val="22"/>
                <w:lang w:val="en-US"/>
              </w:rPr>
              <w:t>Quiz</w:t>
            </w:r>
          </w:p>
        </w:tc>
        <w:tc>
          <w:tcPr>
            <w:tcW w:w="3326" w:type="dxa"/>
            <w:gridSpan w:val="5"/>
            <w:vAlign w:val="center"/>
          </w:tcPr>
          <w:p w:rsidR="00D81D71" w:rsidRPr="00043804" w:rsidRDefault="00D81D71" w:rsidP="00831A3B">
            <w:pPr>
              <w:jc w:val="center"/>
              <w:rPr>
                <w:caps/>
                <w:color w:val="000000"/>
                <w:sz w:val="22"/>
                <w:szCs w:val="22"/>
              </w:rPr>
            </w:pPr>
          </w:p>
        </w:tc>
        <w:tc>
          <w:tcPr>
            <w:tcW w:w="2709" w:type="dxa"/>
            <w:gridSpan w:val="4"/>
            <w:vAlign w:val="center"/>
          </w:tcPr>
          <w:p w:rsidR="00D81D71" w:rsidRPr="00043804" w:rsidRDefault="00D81D71" w:rsidP="00831A3B">
            <w:pPr>
              <w:jc w:val="center"/>
              <w:rPr>
                <w:color w:val="000000"/>
                <w:sz w:val="22"/>
                <w:szCs w:val="22"/>
              </w:rPr>
            </w:pPr>
          </w:p>
        </w:tc>
      </w:tr>
      <w:tr w:rsidR="00D81D71" w:rsidRPr="00EB53AA">
        <w:trPr>
          <w:trHeight w:val="23"/>
        </w:trPr>
        <w:tc>
          <w:tcPr>
            <w:tcW w:w="3251" w:type="dxa"/>
            <w:gridSpan w:val="3"/>
            <w:shd w:val="clear" w:color="auto" w:fill="C6D9F1"/>
          </w:tcPr>
          <w:p w:rsidR="00D81D71" w:rsidRPr="00043804" w:rsidRDefault="00D81D71" w:rsidP="00EE6C7D">
            <w:pPr>
              <w:rPr>
                <w:b/>
                <w:bCs/>
                <w:sz w:val="22"/>
                <w:szCs w:val="22"/>
                <w:lang w:val="en-US"/>
              </w:rPr>
            </w:pPr>
            <w:r w:rsidRPr="00043804">
              <w:rPr>
                <w:b/>
                <w:bCs/>
                <w:sz w:val="22"/>
                <w:szCs w:val="22"/>
                <w:lang w:val="en-US"/>
              </w:rPr>
              <w:t xml:space="preserve">Assignment </w:t>
            </w:r>
          </w:p>
        </w:tc>
        <w:tc>
          <w:tcPr>
            <w:tcW w:w="3326" w:type="dxa"/>
            <w:gridSpan w:val="5"/>
            <w:vAlign w:val="center"/>
          </w:tcPr>
          <w:p w:rsidR="00D81D71" w:rsidRPr="00043804" w:rsidRDefault="00D81D71" w:rsidP="00831A3B">
            <w:pPr>
              <w:jc w:val="center"/>
              <w:rPr>
                <w:caps/>
                <w:color w:val="000000"/>
                <w:sz w:val="22"/>
                <w:szCs w:val="22"/>
              </w:rPr>
            </w:pPr>
            <w:r w:rsidRPr="00043804">
              <w:rPr>
                <w:caps/>
                <w:color w:val="000000"/>
                <w:sz w:val="22"/>
                <w:szCs w:val="22"/>
              </w:rPr>
              <w:t>X</w:t>
            </w:r>
          </w:p>
        </w:tc>
        <w:tc>
          <w:tcPr>
            <w:tcW w:w="2709" w:type="dxa"/>
            <w:gridSpan w:val="4"/>
            <w:vAlign w:val="center"/>
          </w:tcPr>
          <w:p w:rsidR="00D81D71" w:rsidRPr="00043804" w:rsidRDefault="00D81D71" w:rsidP="00BE1B01">
            <w:pPr>
              <w:jc w:val="center"/>
              <w:rPr>
                <w:color w:val="000000"/>
                <w:sz w:val="22"/>
                <w:szCs w:val="22"/>
              </w:rPr>
            </w:pPr>
            <w:r w:rsidRPr="00043804">
              <w:rPr>
                <w:color w:val="000000"/>
                <w:sz w:val="22"/>
                <w:szCs w:val="22"/>
              </w:rPr>
              <w:t>10</w:t>
            </w:r>
          </w:p>
        </w:tc>
      </w:tr>
      <w:tr w:rsidR="00D81D71" w:rsidRPr="00EB53AA">
        <w:trPr>
          <w:trHeight w:val="23"/>
        </w:trPr>
        <w:tc>
          <w:tcPr>
            <w:tcW w:w="3251" w:type="dxa"/>
            <w:gridSpan w:val="3"/>
            <w:shd w:val="clear" w:color="auto" w:fill="C6D9F1"/>
          </w:tcPr>
          <w:p w:rsidR="00D81D71" w:rsidRPr="00043804" w:rsidRDefault="00D81D71" w:rsidP="00EE6C7D">
            <w:pPr>
              <w:rPr>
                <w:b/>
                <w:bCs/>
                <w:sz w:val="22"/>
                <w:szCs w:val="22"/>
                <w:lang w:val="en-US"/>
              </w:rPr>
            </w:pPr>
            <w:r w:rsidRPr="00043804">
              <w:rPr>
                <w:b/>
                <w:bCs/>
                <w:sz w:val="22"/>
                <w:szCs w:val="22"/>
                <w:lang w:val="en-US"/>
              </w:rPr>
              <w:t>Projects</w:t>
            </w:r>
          </w:p>
        </w:tc>
        <w:tc>
          <w:tcPr>
            <w:tcW w:w="3326" w:type="dxa"/>
            <w:gridSpan w:val="5"/>
            <w:vAlign w:val="center"/>
          </w:tcPr>
          <w:p w:rsidR="00D81D71" w:rsidRPr="00043804" w:rsidRDefault="00D81D71" w:rsidP="00831A3B">
            <w:pPr>
              <w:jc w:val="center"/>
              <w:rPr>
                <w:caps/>
                <w:color w:val="000000"/>
                <w:sz w:val="22"/>
                <w:szCs w:val="22"/>
              </w:rPr>
            </w:pPr>
            <w:r w:rsidRPr="00043804">
              <w:rPr>
                <w:caps/>
                <w:color w:val="000000"/>
                <w:sz w:val="22"/>
                <w:szCs w:val="22"/>
              </w:rPr>
              <w:t>X</w:t>
            </w:r>
          </w:p>
        </w:tc>
        <w:tc>
          <w:tcPr>
            <w:tcW w:w="2709" w:type="dxa"/>
            <w:gridSpan w:val="4"/>
            <w:vAlign w:val="center"/>
          </w:tcPr>
          <w:p w:rsidR="00D81D71" w:rsidRPr="00043804" w:rsidRDefault="00D81D71" w:rsidP="00831A3B">
            <w:pPr>
              <w:jc w:val="center"/>
              <w:rPr>
                <w:color w:val="000000"/>
                <w:sz w:val="22"/>
                <w:szCs w:val="22"/>
              </w:rPr>
            </w:pPr>
            <w:r w:rsidRPr="00043804">
              <w:rPr>
                <w:color w:val="000000"/>
                <w:sz w:val="22"/>
                <w:szCs w:val="22"/>
              </w:rPr>
              <w:t>10</w:t>
            </w:r>
          </w:p>
        </w:tc>
      </w:tr>
      <w:tr w:rsidR="00D81D71" w:rsidRPr="00EB53AA">
        <w:trPr>
          <w:trHeight w:val="23"/>
        </w:trPr>
        <w:tc>
          <w:tcPr>
            <w:tcW w:w="3251" w:type="dxa"/>
            <w:gridSpan w:val="3"/>
            <w:shd w:val="clear" w:color="auto" w:fill="C6D9F1"/>
          </w:tcPr>
          <w:p w:rsidR="00D81D71" w:rsidRPr="00043804" w:rsidRDefault="00D81D71" w:rsidP="00EE6C7D">
            <w:pPr>
              <w:rPr>
                <w:b/>
                <w:bCs/>
                <w:sz w:val="22"/>
                <w:szCs w:val="22"/>
                <w:lang w:val="en-US"/>
              </w:rPr>
            </w:pPr>
            <w:r w:rsidRPr="00043804">
              <w:rPr>
                <w:b/>
                <w:bCs/>
                <w:sz w:val="22"/>
                <w:szCs w:val="22"/>
                <w:lang w:val="en-US"/>
              </w:rPr>
              <w:t>Laboratory</w:t>
            </w:r>
          </w:p>
        </w:tc>
        <w:tc>
          <w:tcPr>
            <w:tcW w:w="3326" w:type="dxa"/>
            <w:gridSpan w:val="5"/>
            <w:vAlign w:val="center"/>
          </w:tcPr>
          <w:p w:rsidR="00D81D71" w:rsidRPr="00043804" w:rsidRDefault="00D81D71" w:rsidP="00831A3B">
            <w:pPr>
              <w:jc w:val="center"/>
              <w:rPr>
                <w:caps/>
                <w:color w:val="000000"/>
                <w:sz w:val="22"/>
                <w:szCs w:val="22"/>
              </w:rPr>
            </w:pPr>
          </w:p>
        </w:tc>
        <w:tc>
          <w:tcPr>
            <w:tcW w:w="2709" w:type="dxa"/>
            <w:gridSpan w:val="4"/>
            <w:vAlign w:val="center"/>
          </w:tcPr>
          <w:p w:rsidR="00D81D71" w:rsidRPr="00043804" w:rsidRDefault="00D81D71" w:rsidP="00831A3B">
            <w:pPr>
              <w:jc w:val="center"/>
              <w:rPr>
                <w:color w:val="000000"/>
                <w:sz w:val="22"/>
                <w:szCs w:val="22"/>
              </w:rPr>
            </w:pPr>
          </w:p>
        </w:tc>
      </w:tr>
      <w:tr w:rsidR="00D81D71" w:rsidRPr="00EB53AA">
        <w:trPr>
          <w:trHeight w:val="23"/>
        </w:trPr>
        <w:tc>
          <w:tcPr>
            <w:tcW w:w="3251" w:type="dxa"/>
            <w:gridSpan w:val="3"/>
            <w:shd w:val="clear" w:color="auto" w:fill="C6D9F1"/>
          </w:tcPr>
          <w:p w:rsidR="00D81D71" w:rsidRPr="00043804" w:rsidRDefault="00D81D71" w:rsidP="00EE6C7D">
            <w:pPr>
              <w:rPr>
                <w:b/>
                <w:bCs/>
                <w:sz w:val="22"/>
                <w:szCs w:val="22"/>
                <w:lang w:val="en-US"/>
              </w:rPr>
            </w:pPr>
            <w:r w:rsidRPr="00043804">
              <w:rPr>
                <w:b/>
                <w:bCs/>
                <w:sz w:val="22"/>
                <w:szCs w:val="22"/>
                <w:lang w:val="en-US"/>
              </w:rPr>
              <w:t>Practice</w:t>
            </w:r>
          </w:p>
        </w:tc>
        <w:tc>
          <w:tcPr>
            <w:tcW w:w="3326" w:type="dxa"/>
            <w:gridSpan w:val="5"/>
            <w:vAlign w:val="center"/>
          </w:tcPr>
          <w:p w:rsidR="00D81D71" w:rsidRPr="00043804" w:rsidRDefault="00D81D71" w:rsidP="00831A3B">
            <w:pPr>
              <w:jc w:val="center"/>
              <w:rPr>
                <w:caps/>
                <w:color w:val="000000"/>
                <w:sz w:val="22"/>
                <w:szCs w:val="22"/>
              </w:rPr>
            </w:pPr>
          </w:p>
        </w:tc>
        <w:tc>
          <w:tcPr>
            <w:tcW w:w="2709" w:type="dxa"/>
            <w:gridSpan w:val="4"/>
            <w:vAlign w:val="center"/>
          </w:tcPr>
          <w:p w:rsidR="00D81D71" w:rsidRPr="00043804" w:rsidRDefault="00D81D71" w:rsidP="00831A3B">
            <w:pPr>
              <w:jc w:val="center"/>
              <w:rPr>
                <w:color w:val="000000"/>
                <w:sz w:val="22"/>
                <w:szCs w:val="22"/>
              </w:rPr>
            </w:pPr>
          </w:p>
        </w:tc>
      </w:tr>
      <w:tr w:rsidR="00D81D71" w:rsidRPr="00EB53AA">
        <w:trPr>
          <w:trHeight w:val="23"/>
        </w:trPr>
        <w:tc>
          <w:tcPr>
            <w:tcW w:w="3251" w:type="dxa"/>
            <w:gridSpan w:val="3"/>
            <w:shd w:val="clear" w:color="auto" w:fill="C6D9F1"/>
          </w:tcPr>
          <w:p w:rsidR="00D81D71" w:rsidRPr="00043804" w:rsidRDefault="00D81D71" w:rsidP="00EE6C7D">
            <w:pPr>
              <w:rPr>
                <w:b/>
                <w:bCs/>
                <w:sz w:val="22"/>
                <w:szCs w:val="22"/>
                <w:lang w:val="en-US"/>
              </w:rPr>
            </w:pPr>
            <w:r w:rsidRPr="00043804">
              <w:rPr>
                <w:b/>
                <w:bCs/>
                <w:sz w:val="22"/>
                <w:szCs w:val="22"/>
                <w:lang w:val="en-US"/>
              </w:rPr>
              <w:t xml:space="preserve">Other </w:t>
            </w:r>
          </w:p>
        </w:tc>
        <w:tc>
          <w:tcPr>
            <w:tcW w:w="3326" w:type="dxa"/>
            <w:gridSpan w:val="5"/>
            <w:vAlign w:val="center"/>
          </w:tcPr>
          <w:p w:rsidR="00D81D71" w:rsidRPr="00043804" w:rsidRDefault="00D81D71" w:rsidP="00831A3B">
            <w:pPr>
              <w:jc w:val="center"/>
              <w:rPr>
                <w:caps/>
                <w:color w:val="000000"/>
                <w:sz w:val="22"/>
                <w:szCs w:val="22"/>
              </w:rPr>
            </w:pPr>
          </w:p>
        </w:tc>
        <w:tc>
          <w:tcPr>
            <w:tcW w:w="2709" w:type="dxa"/>
            <w:gridSpan w:val="4"/>
            <w:vAlign w:val="center"/>
          </w:tcPr>
          <w:p w:rsidR="00D81D71" w:rsidRPr="00043804" w:rsidRDefault="00D81D71" w:rsidP="006B3561">
            <w:pPr>
              <w:jc w:val="center"/>
              <w:rPr>
                <w:color w:val="000000"/>
                <w:sz w:val="22"/>
                <w:szCs w:val="22"/>
              </w:rPr>
            </w:pPr>
          </w:p>
        </w:tc>
      </w:tr>
      <w:tr w:rsidR="00D81D71" w:rsidRPr="00EB53AA">
        <w:trPr>
          <w:trHeight w:val="23"/>
        </w:trPr>
        <w:tc>
          <w:tcPr>
            <w:tcW w:w="3251" w:type="dxa"/>
            <w:gridSpan w:val="3"/>
            <w:shd w:val="clear" w:color="auto" w:fill="C6D9F1"/>
          </w:tcPr>
          <w:p w:rsidR="00D81D71" w:rsidRPr="00043804" w:rsidRDefault="00D81D71" w:rsidP="00EE6C7D">
            <w:pPr>
              <w:rPr>
                <w:b/>
                <w:bCs/>
                <w:sz w:val="22"/>
                <w:szCs w:val="22"/>
                <w:lang w:val="en-US"/>
              </w:rPr>
            </w:pPr>
            <w:r w:rsidRPr="00043804">
              <w:rPr>
                <w:b/>
                <w:bCs/>
                <w:sz w:val="22"/>
                <w:szCs w:val="22"/>
                <w:lang w:val="en-US"/>
              </w:rPr>
              <w:t>Final Exam</w:t>
            </w:r>
          </w:p>
        </w:tc>
        <w:tc>
          <w:tcPr>
            <w:tcW w:w="3326" w:type="dxa"/>
            <w:gridSpan w:val="5"/>
            <w:vAlign w:val="center"/>
          </w:tcPr>
          <w:p w:rsidR="00D81D71" w:rsidRPr="00043804" w:rsidRDefault="00D81D71" w:rsidP="00831A3B">
            <w:pPr>
              <w:jc w:val="center"/>
              <w:rPr>
                <w:caps/>
                <w:color w:val="000000"/>
                <w:sz w:val="22"/>
                <w:szCs w:val="22"/>
              </w:rPr>
            </w:pPr>
            <w:r w:rsidRPr="00043804">
              <w:rPr>
                <w:caps/>
                <w:color w:val="000000"/>
                <w:sz w:val="22"/>
                <w:szCs w:val="22"/>
              </w:rPr>
              <w:t>X</w:t>
            </w:r>
          </w:p>
        </w:tc>
        <w:tc>
          <w:tcPr>
            <w:tcW w:w="2709" w:type="dxa"/>
            <w:gridSpan w:val="4"/>
            <w:vAlign w:val="center"/>
          </w:tcPr>
          <w:p w:rsidR="00D81D71" w:rsidRPr="00043804" w:rsidRDefault="00D81D71" w:rsidP="00831A3B">
            <w:pPr>
              <w:jc w:val="center"/>
              <w:rPr>
                <w:color w:val="000000"/>
                <w:sz w:val="22"/>
                <w:szCs w:val="22"/>
              </w:rPr>
            </w:pPr>
            <w:r w:rsidRPr="00043804">
              <w:rPr>
                <w:color w:val="000000"/>
                <w:sz w:val="22"/>
                <w:szCs w:val="22"/>
              </w:rPr>
              <w:t>40</w:t>
            </w:r>
          </w:p>
        </w:tc>
      </w:tr>
      <w:tr w:rsidR="00D81D71" w:rsidRPr="00EB53AA">
        <w:trPr>
          <w:trHeight w:val="282"/>
        </w:trPr>
        <w:tc>
          <w:tcPr>
            <w:tcW w:w="9286" w:type="dxa"/>
            <w:gridSpan w:val="12"/>
            <w:shd w:val="clear" w:color="auto" w:fill="8DB3E2"/>
          </w:tcPr>
          <w:p w:rsidR="00D81D71" w:rsidRPr="00043804" w:rsidRDefault="00D81D71" w:rsidP="00EE6C7D">
            <w:pPr>
              <w:jc w:val="center"/>
              <w:rPr>
                <w:b/>
                <w:bCs/>
                <w:sz w:val="22"/>
                <w:szCs w:val="22"/>
                <w:lang w:val="en-US"/>
              </w:rPr>
            </w:pPr>
            <w:r w:rsidRPr="00043804">
              <w:rPr>
                <w:b/>
                <w:bCs/>
                <w:sz w:val="22"/>
                <w:szCs w:val="22"/>
                <w:lang w:val="en-US"/>
              </w:rPr>
              <w:t>WEEKLY COURSE PLAN</w:t>
            </w:r>
          </w:p>
        </w:tc>
      </w:tr>
      <w:tr w:rsidR="00D81D71" w:rsidRPr="00EB53AA">
        <w:tc>
          <w:tcPr>
            <w:tcW w:w="1522" w:type="dxa"/>
            <w:shd w:val="clear" w:color="auto" w:fill="8DB3E2"/>
          </w:tcPr>
          <w:p w:rsidR="00D81D71" w:rsidRPr="00EB53AA" w:rsidRDefault="00D81D71" w:rsidP="00EE6C7D">
            <w:pPr>
              <w:rPr>
                <w:b/>
                <w:bCs/>
                <w:lang w:val="en-US"/>
              </w:rPr>
            </w:pPr>
            <w:r w:rsidRPr="00EB53AA">
              <w:rPr>
                <w:b/>
                <w:bCs/>
                <w:sz w:val="22"/>
                <w:szCs w:val="22"/>
                <w:lang w:val="en-US"/>
              </w:rPr>
              <w:t xml:space="preserve">Week </w:t>
            </w:r>
          </w:p>
        </w:tc>
        <w:tc>
          <w:tcPr>
            <w:tcW w:w="7764" w:type="dxa"/>
            <w:gridSpan w:val="11"/>
            <w:shd w:val="clear" w:color="auto" w:fill="8DB3E2"/>
          </w:tcPr>
          <w:p w:rsidR="00D81D71" w:rsidRPr="00043804" w:rsidRDefault="00D81D71" w:rsidP="00EE6C7D">
            <w:pPr>
              <w:rPr>
                <w:b/>
                <w:bCs/>
                <w:sz w:val="22"/>
                <w:szCs w:val="22"/>
                <w:lang w:val="en-US"/>
              </w:rPr>
            </w:pPr>
            <w:r w:rsidRPr="00043804">
              <w:rPr>
                <w:b/>
                <w:bCs/>
                <w:sz w:val="22"/>
                <w:szCs w:val="22"/>
                <w:lang w:val="en-US"/>
              </w:rPr>
              <w:t>Contents and topics</w:t>
            </w:r>
          </w:p>
        </w:tc>
      </w:tr>
      <w:tr w:rsidR="00D81D71" w:rsidRPr="00EB53AA">
        <w:tc>
          <w:tcPr>
            <w:tcW w:w="1522" w:type="dxa"/>
            <w:shd w:val="clear" w:color="auto" w:fill="C6D9F1"/>
          </w:tcPr>
          <w:p w:rsidR="00D81D71" w:rsidRPr="00EB53AA" w:rsidRDefault="00D81D71" w:rsidP="00EE6C7D">
            <w:pPr>
              <w:rPr>
                <w:b/>
                <w:bCs/>
                <w:lang w:val="en-US"/>
              </w:rPr>
            </w:pPr>
            <w:r w:rsidRPr="00EB53AA">
              <w:rPr>
                <w:b/>
                <w:bCs/>
                <w:sz w:val="22"/>
                <w:szCs w:val="22"/>
                <w:lang w:val="en-US"/>
              </w:rPr>
              <w:t>1. Week</w:t>
            </w:r>
          </w:p>
        </w:tc>
        <w:tc>
          <w:tcPr>
            <w:tcW w:w="7764" w:type="dxa"/>
            <w:gridSpan w:val="11"/>
            <w:vAlign w:val="center"/>
          </w:tcPr>
          <w:p w:rsidR="00D81D71" w:rsidRPr="00043804" w:rsidRDefault="00D81D71" w:rsidP="008627CA">
            <w:pPr>
              <w:rPr>
                <w:sz w:val="22"/>
                <w:szCs w:val="22"/>
              </w:rPr>
            </w:pPr>
            <w:r w:rsidRPr="00043804">
              <w:rPr>
                <w:b/>
                <w:bCs/>
                <w:sz w:val="22"/>
                <w:szCs w:val="22"/>
              </w:rPr>
              <w:t>Introduction</w:t>
            </w:r>
            <w:r w:rsidRPr="00043804">
              <w:rPr>
                <w:sz w:val="22"/>
                <w:szCs w:val="22"/>
              </w:rPr>
              <w:t>: Advantages and disadvantages of fuel cells, their importance and applications.</w:t>
            </w:r>
          </w:p>
        </w:tc>
      </w:tr>
      <w:tr w:rsidR="00D81D71" w:rsidRPr="00EB53AA">
        <w:tc>
          <w:tcPr>
            <w:tcW w:w="1522" w:type="dxa"/>
            <w:shd w:val="clear" w:color="auto" w:fill="C6D9F1"/>
          </w:tcPr>
          <w:p w:rsidR="00D81D71" w:rsidRPr="00EB53AA" w:rsidRDefault="00D81D71" w:rsidP="00EE6C7D">
            <w:pPr>
              <w:rPr>
                <w:b/>
                <w:bCs/>
                <w:lang w:val="en-US"/>
              </w:rPr>
            </w:pPr>
            <w:r w:rsidRPr="00EB53AA">
              <w:rPr>
                <w:b/>
                <w:bCs/>
                <w:sz w:val="22"/>
                <w:szCs w:val="22"/>
                <w:lang w:val="en-US"/>
              </w:rPr>
              <w:t>2. Week</w:t>
            </w:r>
          </w:p>
        </w:tc>
        <w:tc>
          <w:tcPr>
            <w:tcW w:w="7764" w:type="dxa"/>
            <w:gridSpan w:val="11"/>
            <w:vAlign w:val="center"/>
          </w:tcPr>
          <w:p w:rsidR="00D81D71" w:rsidRPr="00043804" w:rsidRDefault="00D81D71" w:rsidP="008627CA">
            <w:pPr>
              <w:ind w:left="194" w:hanging="194"/>
              <w:rPr>
                <w:sz w:val="22"/>
                <w:szCs w:val="22"/>
              </w:rPr>
            </w:pPr>
            <w:r w:rsidRPr="00043804">
              <w:rPr>
                <w:sz w:val="22"/>
                <w:szCs w:val="22"/>
              </w:rPr>
              <w:t>Structure and working principles of fuel cells: Main parts and their functions, electrochemical processes, thermodynamics and kinetics of fuel cell reactions and electricity production.</w:t>
            </w:r>
          </w:p>
        </w:tc>
      </w:tr>
      <w:tr w:rsidR="00D81D71" w:rsidRPr="00EB53AA">
        <w:tc>
          <w:tcPr>
            <w:tcW w:w="1522" w:type="dxa"/>
            <w:shd w:val="clear" w:color="auto" w:fill="C6D9F1"/>
          </w:tcPr>
          <w:p w:rsidR="00D81D71" w:rsidRPr="00EB53AA" w:rsidRDefault="00D81D71" w:rsidP="00EE6C7D">
            <w:pPr>
              <w:rPr>
                <w:b/>
                <w:bCs/>
                <w:lang w:val="en-US"/>
              </w:rPr>
            </w:pPr>
            <w:r w:rsidRPr="00EB53AA">
              <w:rPr>
                <w:b/>
                <w:bCs/>
                <w:sz w:val="22"/>
                <w:szCs w:val="22"/>
                <w:lang w:val="en-US"/>
              </w:rPr>
              <w:t>3. Week</w:t>
            </w:r>
          </w:p>
        </w:tc>
        <w:tc>
          <w:tcPr>
            <w:tcW w:w="7764" w:type="dxa"/>
            <w:gridSpan w:val="11"/>
            <w:vAlign w:val="center"/>
          </w:tcPr>
          <w:p w:rsidR="00D81D71" w:rsidRPr="00043804" w:rsidRDefault="00D81D71" w:rsidP="008627CA">
            <w:pPr>
              <w:ind w:left="194" w:hanging="194"/>
              <w:rPr>
                <w:sz w:val="22"/>
                <w:szCs w:val="22"/>
              </w:rPr>
            </w:pPr>
            <w:r w:rsidRPr="00043804">
              <w:rPr>
                <w:sz w:val="22"/>
                <w:szCs w:val="22"/>
              </w:rPr>
              <w:t>Structure and working principles of fuel cells: Main parts and their functions, electrochemical processes, thermodynamics and kinetics of fuel cell reactions and electricity production.</w:t>
            </w:r>
          </w:p>
        </w:tc>
      </w:tr>
      <w:tr w:rsidR="00D81D71" w:rsidRPr="00EB53AA">
        <w:tc>
          <w:tcPr>
            <w:tcW w:w="1522" w:type="dxa"/>
            <w:shd w:val="clear" w:color="auto" w:fill="C6D9F1"/>
          </w:tcPr>
          <w:p w:rsidR="00D81D71" w:rsidRPr="00EB53AA" w:rsidRDefault="00D81D71" w:rsidP="00EE6C7D">
            <w:pPr>
              <w:rPr>
                <w:b/>
                <w:bCs/>
                <w:lang w:val="en-US"/>
              </w:rPr>
            </w:pPr>
            <w:r w:rsidRPr="00EB53AA">
              <w:rPr>
                <w:b/>
                <w:bCs/>
                <w:sz w:val="22"/>
                <w:szCs w:val="22"/>
                <w:lang w:val="en-US"/>
              </w:rPr>
              <w:t>4. Week</w:t>
            </w:r>
          </w:p>
        </w:tc>
        <w:tc>
          <w:tcPr>
            <w:tcW w:w="7764" w:type="dxa"/>
            <w:gridSpan w:val="11"/>
            <w:vAlign w:val="center"/>
          </w:tcPr>
          <w:p w:rsidR="00D81D71" w:rsidRPr="00043804" w:rsidRDefault="00D81D71" w:rsidP="008627CA">
            <w:pPr>
              <w:pStyle w:val="Heading1"/>
              <w:ind w:left="194" w:hanging="180"/>
              <w:rPr>
                <w:rFonts w:ascii="Times New Roman" w:hAnsi="Times New Roman" w:cs="Times New Roman"/>
                <w:b w:val="0"/>
                <w:bCs w:val="0"/>
                <w:sz w:val="22"/>
                <w:szCs w:val="22"/>
              </w:rPr>
            </w:pPr>
            <w:r w:rsidRPr="00043804">
              <w:rPr>
                <w:rFonts w:ascii="Times New Roman" w:hAnsi="Times New Roman" w:cs="Times New Roman"/>
                <w:b w:val="0"/>
                <w:bCs w:val="0"/>
                <w:sz w:val="22"/>
                <w:szCs w:val="22"/>
              </w:rPr>
              <w:t>Transport phenomena in fuel cells: Mass transfer at two-phases and three-phase interfaces, mass transfer in flow area.</w:t>
            </w:r>
          </w:p>
        </w:tc>
      </w:tr>
      <w:tr w:rsidR="00D81D71" w:rsidRPr="00EB53AA">
        <w:tc>
          <w:tcPr>
            <w:tcW w:w="1522" w:type="dxa"/>
            <w:shd w:val="clear" w:color="auto" w:fill="C6D9F1"/>
          </w:tcPr>
          <w:p w:rsidR="00D81D71" w:rsidRPr="00EB53AA" w:rsidRDefault="00D81D71" w:rsidP="00EE6C7D">
            <w:pPr>
              <w:rPr>
                <w:b/>
                <w:bCs/>
                <w:lang w:val="en-US"/>
              </w:rPr>
            </w:pPr>
            <w:r w:rsidRPr="00EB53AA">
              <w:rPr>
                <w:b/>
                <w:bCs/>
                <w:sz w:val="22"/>
                <w:szCs w:val="22"/>
                <w:lang w:val="en-US"/>
              </w:rPr>
              <w:t>5. Week</w:t>
            </w:r>
          </w:p>
        </w:tc>
        <w:tc>
          <w:tcPr>
            <w:tcW w:w="7764" w:type="dxa"/>
            <w:gridSpan w:val="11"/>
            <w:vAlign w:val="center"/>
          </w:tcPr>
          <w:p w:rsidR="00D81D71" w:rsidRPr="00043804" w:rsidRDefault="00D81D71" w:rsidP="008627CA">
            <w:pPr>
              <w:ind w:left="194" w:hanging="180"/>
              <w:rPr>
                <w:sz w:val="22"/>
                <w:szCs w:val="22"/>
              </w:rPr>
            </w:pPr>
            <w:r w:rsidRPr="00043804">
              <w:rPr>
                <w:sz w:val="22"/>
                <w:szCs w:val="22"/>
              </w:rPr>
              <w:t>Transport phenomena in fuel cells: Heat transfer in fuel cells, high and low temperature fuel cells, air cooled fuel cells.</w:t>
            </w:r>
          </w:p>
        </w:tc>
      </w:tr>
      <w:tr w:rsidR="00D81D71" w:rsidRPr="00EB53AA">
        <w:tc>
          <w:tcPr>
            <w:tcW w:w="1522" w:type="dxa"/>
            <w:shd w:val="clear" w:color="auto" w:fill="C6D9F1"/>
          </w:tcPr>
          <w:p w:rsidR="00D81D71" w:rsidRPr="00EB53AA" w:rsidRDefault="00D81D71" w:rsidP="00EE6C7D">
            <w:pPr>
              <w:rPr>
                <w:b/>
                <w:bCs/>
                <w:lang w:val="en-US"/>
              </w:rPr>
            </w:pPr>
            <w:r w:rsidRPr="00EB53AA">
              <w:rPr>
                <w:b/>
                <w:bCs/>
                <w:sz w:val="22"/>
                <w:szCs w:val="22"/>
                <w:lang w:val="en-US"/>
              </w:rPr>
              <w:t>6. Week</w:t>
            </w:r>
          </w:p>
        </w:tc>
        <w:tc>
          <w:tcPr>
            <w:tcW w:w="7764" w:type="dxa"/>
            <w:gridSpan w:val="11"/>
            <w:vAlign w:val="center"/>
          </w:tcPr>
          <w:p w:rsidR="00D81D71" w:rsidRPr="00043804" w:rsidRDefault="00D81D71" w:rsidP="008627CA">
            <w:pPr>
              <w:autoSpaceDE w:val="0"/>
              <w:autoSpaceDN w:val="0"/>
              <w:adjustRightInd w:val="0"/>
              <w:rPr>
                <w:color w:val="000000"/>
                <w:sz w:val="22"/>
                <w:szCs w:val="22"/>
              </w:rPr>
            </w:pPr>
            <w:r w:rsidRPr="00043804">
              <w:rPr>
                <w:color w:val="000000"/>
                <w:sz w:val="22"/>
                <w:szCs w:val="22"/>
              </w:rPr>
              <w:t>MIDTERM I</w:t>
            </w:r>
          </w:p>
        </w:tc>
      </w:tr>
      <w:tr w:rsidR="00D81D71" w:rsidRPr="00EB53AA">
        <w:tc>
          <w:tcPr>
            <w:tcW w:w="1522" w:type="dxa"/>
            <w:shd w:val="clear" w:color="auto" w:fill="C6D9F1"/>
          </w:tcPr>
          <w:p w:rsidR="00D81D71" w:rsidRPr="00EB53AA" w:rsidRDefault="00D81D71" w:rsidP="00EE6C7D">
            <w:pPr>
              <w:rPr>
                <w:b/>
                <w:bCs/>
                <w:lang w:val="en-US"/>
              </w:rPr>
            </w:pPr>
            <w:r w:rsidRPr="00EB53AA">
              <w:rPr>
                <w:b/>
                <w:bCs/>
                <w:sz w:val="22"/>
                <w:szCs w:val="22"/>
                <w:lang w:val="en-US"/>
              </w:rPr>
              <w:t>7. Week</w:t>
            </w:r>
          </w:p>
        </w:tc>
        <w:tc>
          <w:tcPr>
            <w:tcW w:w="7764" w:type="dxa"/>
            <w:gridSpan w:val="11"/>
            <w:vAlign w:val="center"/>
          </w:tcPr>
          <w:p w:rsidR="00D81D71" w:rsidRPr="00043804" w:rsidRDefault="00D81D71" w:rsidP="008627CA">
            <w:pPr>
              <w:pStyle w:val="Heading4"/>
              <w:rPr>
                <w:rFonts w:ascii="Times New Roman" w:hAnsi="Times New Roman" w:cs="Times New Roman"/>
                <w:b w:val="0"/>
                <w:bCs w:val="0"/>
                <w:sz w:val="22"/>
                <w:szCs w:val="22"/>
              </w:rPr>
            </w:pPr>
            <w:r w:rsidRPr="00043804">
              <w:rPr>
                <w:rFonts w:ascii="Times New Roman" w:hAnsi="Times New Roman" w:cs="Times New Roman"/>
                <w:b w:val="0"/>
                <w:bCs w:val="0"/>
                <w:sz w:val="22"/>
                <w:szCs w:val="22"/>
              </w:rPr>
              <w:t>Modelling of fuel cells: Modelling on one dimensional membrane, one dimensional electrode, two dimensional channel and along the two dimensional channel and three dimensional models.</w:t>
            </w:r>
          </w:p>
        </w:tc>
      </w:tr>
      <w:tr w:rsidR="00D81D71" w:rsidRPr="00EB53AA">
        <w:tc>
          <w:tcPr>
            <w:tcW w:w="1522" w:type="dxa"/>
            <w:shd w:val="clear" w:color="auto" w:fill="C6D9F1"/>
          </w:tcPr>
          <w:p w:rsidR="00D81D71" w:rsidRPr="00EB53AA" w:rsidRDefault="00D81D71" w:rsidP="00EE6C7D">
            <w:pPr>
              <w:rPr>
                <w:b/>
                <w:bCs/>
                <w:lang w:val="en-US"/>
              </w:rPr>
            </w:pPr>
            <w:r w:rsidRPr="00EB53AA">
              <w:rPr>
                <w:b/>
                <w:bCs/>
                <w:sz w:val="22"/>
                <w:szCs w:val="22"/>
                <w:lang w:val="en-US"/>
              </w:rPr>
              <w:t>8. Week</w:t>
            </w:r>
          </w:p>
        </w:tc>
        <w:tc>
          <w:tcPr>
            <w:tcW w:w="7764" w:type="dxa"/>
            <w:gridSpan w:val="11"/>
            <w:vAlign w:val="center"/>
          </w:tcPr>
          <w:p w:rsidR="00D81D71" w:rsidRPr="00043804" w:rsidRDefault="00D81D71" w:rsidP="008627CA">
            <w:pPr>
              <w:pStyle w:val="Heading6"/>
              <w:rPr>
                <w:b w:val="0"/>
                <w:bCs w:val="0"/>
                <w:sz w:val="22"/>
                <w:szCs w:val="22"/>
              </w:rPr>
            </w:pPr>
            <w:r w:rsidRPr="00043804">
              <w:rPr>
                <w:b w:val="0"/>
                <w:bCs w:val="0"/>
                <w:sz w:val="22"/>
                <w:szCs w:val="22"/>
              </w:rPr>
              <w:t xml:space="preserve">Theoretical analysis and theoretical efficiency of fuel cells. </w:t>
            </w:r>
          </w:p>
        </w:tc>
      </w:tr>
      <w:tr w:rsidR="00D81D71" w:rsidRPr="00EB53AA">
        <w:tc>
          <w:tcPr>
            <w:tcW w:w="1522" w:type="dxa"/>
            <w:shd w:val="clear" w:color="auto" w:fill="C6D9F1"/>
          </w:tcPr>
          <w:p w:rsidR="00D81D71" w:rsidRPr="00EB53AA" w:rsidRDefault="00D81D71" w:rsidP="00EE6C7D">
            <w:pPr>
              <w:rPr>
                <w:b/>
                <w:bCs/>
                <w:lang w:val="en-US"/>
              </w:rPr>
            </w:pPr>
            <w:r w:rsidRPr="00EB53AA">
              <w:rPr>
                <w:b/>
                <w:bCs/>
                <w:sz w:val="22"/>
                <w:szCs w:val="22"/>
                <w:lang w:val="en-US"/>
              </w:rPr>
              <w:t>9. Week</w:t>
            </w:r>
          </w:p>
        </w:tc>
        <w:tc>
          <w:tcPr>
            <w:tcW w:w="7764" w:type="dxa"/>
            <w:gridSpan w:val="11"/>
            <w:vAlign w:val="center"/>
          </w:tcPr>
          <w:p w:rsidR="00D81D71" w:rsidRPr="00043804" w:rsidRDefault="00D81D71" w:rsidP="008627CA">
            <w:pPr>
              <w:ind w:left="175" w:hanging="175"/>
              <w:rPr>
                <w:sz w:val="22"/>
                <w:szCs w:val="22"/>
              </w:rPr>
            </w:pPr>
            <w:r w:rsidRPr="00043804">
              <w:rPr>
                <w:sz w:val="22"/>
                <w:szCs w:val="22"/>
              </w:rPr>
              <w:t>Loss in fuel cells: Polarizations and Tafel plot</w:t>
            </w:r>
          </w:p>
        </w:tc>
      </w:tr>
      <w:tr w:rsidR="00D81D71" w:rsidRPr="00EB53AA">
        <w:tc>
          <w:tcPr>
            <w:tcW w:w="1522" w:type="dxa"/>
            <w:shd w:val="clear" w:color="auto" w:fill="C6D9F1"/>
          </w:tcPr>
          <w:p w:rsidR="00D81D71" w:rsidRPr="00EB53AA" w:rsidRDefault="00D81D71" w:rsidP="00EE6C7D">
            <w:pPr>
              <w:rPr>
                <w:b/>
                <w:bCs/>
                <w:lang w:val="en-US"/>
              </w:rPr>
            </w:pPr>
            <w:r w:rsidRPr="00EB53AA">
              <w:rPr>
                <w:b/>
                <w:bCs/>
                <w:sz w:val="22"/>
                <w:szCs w:val="22"/>
                <w:lang w:val="en-US"/>
              </w:rPr>
              <w:t>10. Week</w:t>
            </w:r>
          </w:p>
        </w:tc>
        <w:tc>
          <w:tcPr>
            <w:tcW w:w="7764" w:type="dxa"/>
            <w:gridSpan w:val="11"/>
            <w:vAlign w:val="center"/>
          </w:tcPr>
          <w:p w:rsidR="00D81D71" w:rsidRPr="00043804" w:rsidRDefault="00D81D71" w:rsidP="008627CA">
            <w:pPr>
              <w:ind w:left="175" w:hanging="175"/>
              <w:rPr>
                <w:sz w:val="22"/>
                <w:szCs w:val="22"/>
              </w:rPr>
            </w:pPr>
            <w:r w:rsidRPr="00043804">
              <w:rPr>
                <w:sz w:val="22"/>
                <w:szCs w:val="22"/>
              </w:rPr>
              <w:t>Classification of fuel cells: Classification according to their operating temperature. Their fuels and their electrolytes, anode and cathode reactions.</w:t>
            </w:r>
          </w:p>
        </w:tc>
      </w:tr>
      <w:tr w:rsidR="00D81D71" w:rsidRPr="00EB53AA">
        <w:tc>
          <w:tcPr>
            <w:tcW w:w="1522" w:type="dxa"/>
            <w:shd w:val="clear" w:color="auto" w:fill="C6D9F1"/>
          </w:tcPr>
          <w:p w:rsidR="00D81D71" w:rsidRPr="00EB53AA" w:rsidRDefault="00D81D71" w:rsidP="00EE6C7D">
            <w:pPr>
              <w:rPr>
                <w:b/>
                <w:bCs/>
                <w:lang w:val="en-US"/>
              </w:rPr>
            </w:pPr>
            <w:r w:rsidRPr="00EB53AA">
              <w:rPr>
                <w:b/>
                <w:bCs/>
                <w:sz w:val="22"/>
                <w:szCs w:val="22"/>
                <w:lang w:val="en-US"/>
              </w:rPr>
              <w:t>11. Week</w:t>
            </w:r>
          </w:p>
        </w:tc>
        <w:tc>
          <w:tcPr>
            <w:tcW w:w="7764" w:type="dxa"/>
            <w:gridSpan w:val="11"/>
            <w:vAlign w:val="center"/>
          </w:tcPr>
          <w:p w:rsidR="00D81D71" w:rsidRPr="00043804" w:rsidRDefault="00D81D71" w:rsidP="008627CA">
            <w:pPr>
              <w:pStyle w:val="Heading4"/>
              <w:rPr>
                <w:rFonts w:ascii="Times New Roman" w:hAnsi="Times New Roman" w:cs="Times New Roman"/>
                <w:b w:val="0"/>
                <w:bCs w:val="0"/>
                <w:sz w:val="22"/>
                <w:szCs w:val="22"/>
              </w:rPr>
            </w:pPr>
            <w:r w:rsidRPr="00043804">
              <w:rPr>
                <w:rFonts w:ascii="Times New Roman" w:hAnsi="Times New Roman" w:cs="Times New Roman"/>
                <w:b w:val="0"/>
                <w:bCs w:val="0"/>
                <w:sz w:val="22"/>
                <w:szCs w:val="22"/>
              </w:rPr>
              <w:t>Fuels used in fuel cells and hydrogen fueled fuel cells: Properties, advantages and disadvantages of fuels used in fuel cell. Applicationsi advantages and disadvanteges of hydrogen fueled fuel cells.</w:t>
            </w:r>
          </w:p>
        </w:tc>
      </w:tr>
      <w:tr w:rsidR="00D81D71" w:rsidRPr="00EB53AA">
        <w:tc>
          <w:tcPr>
            <w:tcW w:w="1522" w:type="dxa"/>
            <w:shd w:val="clear" w:color="auto" w:fill="C6D9F1"/>
          </w:tcPr>
          <w:p w:rsidR="00D81D71" w:rsidRPr="00EB53AA" w:rsidRDefault="00D81D71" w:rsidP="00EE6C7D">
            <w:pPr>
              <w:rPr>
                <w:b/>
                <w:bCs/>
                <w:lang w:val="en-US"/>
              </w:rPr>
            </w:pPr>
            <w:r w:rsidRPr="00EB53AA">
              <w:rPr>
                <w:b/>
                <w:bCs/>
                <w:sz w:val="22"/>
                <w:szCs w:val="22"/>
                <w:lang w:val="en-US"/>
              </w:rPr>
              <w:t>12. Week</w:t>
            </w:r>
          </w:p>
        </w:tc>
        <w:tc>
          <w:tcPr>
            <w:tcW w:w="7764" w:type="dxa"/>
            <w:gridSpan w:val="11"/>
            <w:vAlign w:val="center"/>
          </w:tcPr>
          <w:p w:rsidR="00D81D71" w:rsidRPr="00043804" w:rsidRDefault="00D81D71" w:rsidP="008627CA">
            <w:pPr>
              <w:spacing w:before="100" w:beforeAutospacing="1" w:after="100" w:afterAutospacing="1"/>
              <w:rPr>
                <w:color w:val="000000"/>
                <w:sz w:val="22"/>
                <w:szCs w:val="22"/>
              </w:rPr>
            </w:pPr>
            <w:r w:rsidRPr="00043804">
              <w:rPr>
                <w:color w:val="000000"/>
                <w:sz w:val="22"/>
                <w:szCs w:val="22"/>
              </w:rPr>
              <w:t>MIDTERM II</w:t>
            </w:r>
          </w:p>
        </w:tc>
      </w:tr>
      <w:tr w:rsidR="00D81D71" w:rsidRPr="00EB53AA">
        <w:tc>
          <w:tcPr>
            <w:tcW w:w="1522" w:type="dxa"/>
            <w:shd w:val="clear" w:color="auto" w:fill="C6D9F1"/>
          </w:tcPr>
          <w:p w:rsidR="00D81D71" w:rsidRPr="00EB53AA" w:rsidRDefault="00D81D71" w:rsidP="00EE6C7D">
            <w:pPr>
              <w:rPr>
                <w:b/>
                <w:bCs/>
                <w:lang w:val="en-US"/>
              </w:rPr>
            </w:pPr>
            <w:r w:rsidRPr="00EB53AA">
              <w:rPr>
                <w:b/>
                <w:bCs/>
                <w:sz w:val="22"/>
                <w:szCs w:val="22"/>
                <w:lang w:val="en-US"/>
              </w:rPr>
              <w:t>13. Week</w:t>
            </w:r>
          </w:p>
        </w:tc>
        <w:tc>
          <w:tcPr>
            <w:tcW w:w="7764" w:type="dxa"/>
            <w:gridSpan w:val="11"/>
            <w:vAlign w:val="center"/>
          </w:tcPr>
          <w:p w:rsidR="00D81D71" w:rsidRPr="00043804" w:rsidRDefault="00D81D71" w:rsidP="008627CA">
            <w:pPr>
              <w:pStyle w:val="Heading4"/>
              <w:rPr>
                <w:rFonts w:ascii="Times New Roman" w:hAnsi="Times New Roman" w:cs="Times New Roman"/>
                <w:b w:val="0"/>
                <w:bCs w:val="0"/>
                <w:sz w:val="22"/>
                <w:szCs w:val="22"/>
              </w:rPr>
            </w:pPr>
            <w:r w:rsidRPr="00043804">
              <w:rPr>
                <w:rFonts w:ascii="Times New Roman" w:hAnsi="Times New Roman" w:cs="Times New Roman"/>
                <w:b w:val="0"/>
                <w:bCs w:val="0"/>
                <w:sz w:val="22"/>
                <w:szCs w:val="22"/>
              </w:rPr>
              <w:t>Fuel cell systems</w:t>
            </w:r>
          </w:p>
        </w:tc>
      </w:tr>
      <w:tr w:rsidR="00D81D71" w:rsidRPr="00EB53AA">
        <w:tc>
          <w:tcPr>
            <w:tcW w:w="1522" w:type="dxa"/>
            <w:shd w:val="clear" w:color="auto" w:fill="C6D9F1"/>
          </w:tcPr>
          <w:p w:rsidR="00D81D71" w:rsidRPr="00EB53AA" w:rsidRDefault="00D81D71" w:rsidP="00EE6C7D">
            <w:pPr>
              <w:rPr>
                <w:b/>
                <w:bCs/>
                <w:lang w:val="en-US"/>
              </w:rPr>
            </w:pPr>
            <w:r w:rsidRPr="00EB53AA">
              <w:rPr>
                <w:b/>
                <w:bCs/>
                <w:sz w:val="22"/>
                <w:szCs w:val="22"/>
                <w:lang w:val="en-US"/>
              </w:rPr>
              <w:t>14. Week</w:t>
            </w:r>
          </w:p>
        </w:tc>
        <w:tc>
          <w:tcPr>
            <w:tcW w:w="7764" w:type="dxa"/>
            <w:gridSpan w:val="11"/>
            <w:vAlign w:val="center"/>
          </w:tcPr>
          <w:p w:rsidR="00D81D71" w:rsidRPr="00043804" w:rsidRDefault="00D81D71" w:rsidP="008627CA">
            <w:pPr>
              <w:pStyle w:val="Heading4"/>
              <w:rPr>
                <w:rFonts w:ascii="Times New Roman" w:hAnsi="Times New Roman" w:cs="Times New Roman"/>
                <w:b w:val="0"/>
                <w:bCs w:val="0"/>
                <w:sz w:val="22"/>
                <w:szCs w:val="22"/>
              </w:rPr>
            </w:pPr>
            <w:r w:rsidRPr="00043804">
              <w:rPr>
                <w:rFonts w:ascii="Times New Roman" w:hAnsi="Times New Roman" w:cs="Times New Roman"/>
                <w:b w:val="0"/>
                <w:bCs w:val="0"/>
                <w:sz w:val="22"/>
                <w:szCs w:val="22"/>
              </w:rPr>
              <w:t>Fuel cell systems</w:t>
            </w:r>
          </w:p>
        </w:tc>
      </w:tr>
      <w:tr w:rsidR="00D81D71" w:rsidRPr="00EB53AA">
        <w:tc>
          <w:tcPr>
            <w:tcW w:w="1522" w:type="dxa"/>
            <w:shd w:val="clear" w:color="auto" w:fill="C6D9F1"/>
          </w:tcPr>
          <w:p w:rsidR="00D81D71" w:rsidRPr="00EB53AA" w:rsidRDefault="00D81D71" w:rsidP="00EE6C7D">
            <w:pPr>
              <w:rPr>
                <w:b/>
                <w:bCs/>
                <w:lang w:val="en-US"/>
              </w:rPr>
            </w:pPr>
            <w:r w:rsidRPr="00EB53AA">
              <w:rPr>
                <w:b/>
                <w:bCs/>
                <w:sz w:val="22"/>
                <w:szCs w:val="22"/>
                <w:lang w:val="en-US"/>
              </w:rPr>
              <w:t>15. Week</w:t>
            </w:r>
          </w:p>
        </w:tc>
        <w:tc>
          <w:tcPr>
            <w:tcW w:w="7764" w:type="dxa"/>
            <w:gridSpan w:val="11"/>
            <w:vAlign w:val="center"/>
          </w:tcPr>
          <w:p w:rsidR="00D81D71" w:rsidRPr="00043804" w:rsidRDefault="00D81D71" w:rsidP="008627CA">
            <w:pPr>
              <w:ind w:left="175" w:hanging="175"/>
              <w:rPr>
                <w:sz w:val="22"/>
                <w:szCs w:val="22"/>
              </w:rPr>
            </w:pPr>
            <w:r w:rsidRPr="00043804">
              <w:rPr>
                <w:sz w:val="22"/>
                <w:szCs w:val="22"/>
              </w:rPr>
              <w:t>Applications of fuel cells: Applications in dispersed energy systems, on-site applications, applications of fuel cells in electrical vehicles.</w:t>
            </w:r>
          </w:p>
        </w:tc>
      </w:tr>
    </w:tbl>
    <w:p w:rsidR="00D81D71" w:rsidRDefault="00D81D71" w:rsidP="00E755EE"/>
    <w:sectPr w:rsidR="00D81D71" w:rsidSect="00E755EE">
      <w:footerReference w:type="default" r:id="rId8"/>
      <w:pgSz w:w="11906" w:h="16838"/>
      <w:pgMar w:top="510" w:right="1418" w:bottom="51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1D71" w:rsidRDefault="00D81D71" w:rsidP="00043C8C">
      <w:r>
        <w:separator/>
      </w:r>
    </w:p>
  </w:endnote>
  <w:endnote w:type="continuationSeparator" w:id="1">
    <w:p w:rsidR="00D81D71" w:rsidRDefault="00D81D71" w:rsidP="00043C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Diavlo Bold">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D71" w:rsidRDefault="00D81D71">
    <w:pPr>
      <w:pStyle w:val="Footer"/>
      <w:jc w:val="center"/>
    </w:pPr>
  </w:p>
  <w:p w:rsidR="00D81D71" w:rsidRDefault="00D81D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1D71" w:rsidRDefault="00D81D71" w:rsidP="00043C8C">
      <w:r>
        <w:separator/>
      </w:r>
    </w:p>
  </w:footnote>
  <w:footnote w:type="continuationSeparator" w:id="1">
    <w:p w:rsidR="00D81D71" w:rsidRDefault="00D81D71" w:rsidP="00043C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03F02"/>
    <w:multiLevelType w:val="hybridMultilevel"/>
    <w:tmpl w:val="C1A8C850"/>
    <w:lvl w:ilvl="0" w:tplc="041F0001">
      <w:start w:val="1"/>
      <w:numFmt w:val="bullet"/>
      <w:lvlText w:val=""/>
      <w:lvlJc w:val="left"/>
      <w:pPr>
        <w:ind w:left="360" w:hanging="360"/>
      </w:pPr>
      <w:rPr>
        <w:rFonts w:ascii="Symbol" w:hAnsi="Symbol" w:cs="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
    <w:nsid w:val="2F6B4D79"/>
    <w:multiLevelType w:val="hybridMultilevel"/>
    <w:tmpl w:val="BC1617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4965638D"/>
    <w:multiLevelType w:val="hybridMultilevel"/>
    <w:tmpl w:val="496633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593E7447"/>
    <w:multiLevelType w:val="hybridMultilevel"/>
    <w:tmpl w:val="3482D912"/>
    <w:lvl w:ilvl="0" w:tplc="13B6B564">
      <w:start w:val="1"/>
      <w:numFmt w:val="decimal"/>
      <w:lvlText w:val="%1."/>
      <w:lvlJc w:val="left"/>
      <w:pPr>
        <w:tabs>
          <w:tab w:val="num" w:pos="360"/>
        </w:tabs>
        <w:ind w:left="360" w:hanging="360"/>
      </w:pPr>
      <w:rPr>
        <w:rFonts w:ascii="Arial" w:hAnsi="Arial" w:cs="Arial" w:hint="default"/>
        <w:b w:val="0"/>
        <w:bCs w:val="0"/>
        <w:sz w:val="18"/>
        <w:szCs w:val="18"/>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nsid w:val="7BC93272"/>
    <w:multiLevelType w:val="hybridMultilevel"/>
    <w:tmpl w:val="0E52C654"/>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F36"/>
    <w:rsid w:val="00043804"/>
    <w:rsid w:val="00043C8C"/>
    <w:rsid w:val="000E2110"/>
    <w:rsid w:val="00144D41"/>
    <w:rsid w:val="00151B31"/>
    <w:rsid w:val="001701D1"/>
    <w:rsid w:val="002450A0"/>
    <w:rsid w:val="0028203C"/>
    <w:rsid w:val="002D6FF1"/>
    <w:rsid w:val="002E4D9D"/>
    <w:rsid w:val="004272E3"/>
    <w:rsid w:val="00447F36"/>
    <w:rsid w:val="00461ED1"/>
    <w:rsid w:val="00476833"/>
    <w:rsid w:val="00483840"/>
    <w:rsid w:val="004C3408"/>
    <w:rsid w:val="004C3878"/>
    <w:rsid w:val="0050686D"/>
    <w:rsid w:val="005C5B09"/>
    <w:rsid w:val="006B3561"/>
    <w:rsid w:val="006B3A6A"/>
    <w:rsid w:val="00703945"/>
    <w:rsid w:val="00793F2D"/>
    <w:rsid w:val="00810E57"/>
    <w:rsid w:val="00831A3B"/>
    <w:rsid w:val="008627CA"/>
    <w:rsid w:val="008A0E90"/>
    <w:rsid w:val="00907BE1"/>
    <w:rsid w:val="0099208D"/>
    <w:rsid w:val="009C1A06"/>
    <w:rsid w:val="009F6D34"/>
    <w:rsid w:val="00A00A4A"/>
    <w:rsid w:val="00A34C27"/>
    <w:rsid w:val="00AF0AB1"/>
    <w:rsid w:val="00BA1229"/>
    <w:rsid w:val="00BE1B01"/>
    <w:rsid w:val="00C5468D"/>
    <w:rsid w:val="00D81D71"/>
    <w:rsid w:val="00DB1AAF"/>
    <w:rsid w:val="00DE498F"/>
    <w:rsid w:val="00E70F62"/>
    <w:rsid w:val="00E755EE"/>
    <w:rsid w:val="00E92B86"/>
    <w:rsid w:val="00EB53AA"/>
    <w:rsid w:val="00EE6C7D"/>
    <w:rsid w:val="00EF1223"/>
    <w:rsid w:val="00FB0A3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rPr>
      <w:rFonts w:ascii="Times New Roman" w:eastAsia="Times New Roman" w:hAnsi="Times New Roman"/>
      <w:sz w:val="24"/>
      <w:szCs w:val="24"/>
    </w:rPr>
  </w:style>
  <w:style w:type="paragraph" w:styleId="Heading1">
    <w:name w:val="heading 1"/>
    <w:basedOn w:val="Normal"/>
    <w:next w:val="Normal"/>
    <w:link w:val="Heading1Char"/>
    <w:uiPriority w:val="99"/>
    <w:qFormat/>
    <w:rsid w:val="00BE1B01"/>
    <w:pPr>
      <w:keepNext/>
      <w:outlineLvl w:val="0"/>
    </w:pPr>
    <w:rPr>
      <w:rFonts w:ascii="Arial" w:hAnsi="Arial" w:cs="Arial"/>
      <w:b/>
      <w:bCs/>
      <w:sz w:val="18"/>
      <w:szCs w:val="18"/>
    </w:rPr>
  </w:style>
  <w:style w:type="paragraph" w:styleId="Heading4">
    <w:name w:val="heading 4"/>
    <w:basedOn w:val="Normal"/>
    <w:next w:val="Normal"/>
    <w:link w:val="Heading4Char"/>
    <w:uiPriority w:val="99"/>
    <w:qFormat/>
    <w:rsid w:val="00BE1B01"/>
    <w:pPr>
      <w:keepNext/>
      <w:ind w:left="175" w:hanging="175"/>
      <w:outlineLvl w:val="3"/>
    </w:pPr>
    <w:rPr>
      <w:rFonts w:ascii="Arial" w:hAnsi="Arial" w:cs="Arial"/>
      <w:b/>
      <w:bCs/>
      <w:sz w:val="18"/>
      <w:szCs w:val="18"/>
    </w:rPr>
  </w:style>
  <w:style w:type="paragraph" w:styleId="Heading6">
    <w:name w:val="heading 6"/>
    <w:basedOn w:val="Normal"/>
    <w:next w:val="Normal"/>
    <w:link w:val="Heading6Char"/>
    <w:uiPriority w:val="99"/>
    <w:qFormat/>
    <w:rsid w:val="00BE1B01"/>
    <w:pPr>
      <w:keepNext/>
      <w:ind w:left="175" w:hanging="175"/>
      <w:outlineLvl w:val="5"/>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E1B01"/>
    <w:rPr>
      <w:rFonts w:ascii="Arial" w:hAnsi="Arial" w:cs="Arial"/>
      <w:b/>
      <w:bCs/>
      <w:sz w:val="18"/>
      <w:szCs w:val="18"/>
      <w:lang w:eastAsia="tr-TR"/>
    </w:rPr>
  </w:style>
  <w:style w:type="character" w:customStyle="1" w:styleId="Heading4Char">
    <w:name w:val="Heading 4 Char"/>
    <w:basedOn w:val="DefaultParagraphFont"/>
    <w:link w:val="Heading4"/>
    <w:uiPriority w:val="99"/>
    <w:locked/>
    <w:rsid w:val="00BE1B01"/>
    <w:rPr>
      <w:rFonts w:ascii="Arial" w:hAnsi="Arial" w:cs="Arial"/>
      <w:b/>
      <w:bCs/>
      <w:sz w:val="18"/>
      <w:szCs w:val="18"/>
      <w:lang w:eastAsia="tr-TR"/>
    </w:rPr>
  </w:style>
  <w:style w:type="character" w:customStyle="1" w:styleId="Heading6Char">
    <w:name w:val="Heading 6 Char"/>
    <w:basedOn w:val="DefaultParagraphFont"/>
    <w:link w:val="Heading6"/>
    <w:uiPriority w:val="99"/>
    <w:locked/>
    <w:rsid w:val="00BE1B01"/>
    <w:rPr>
      <w:rFonts w:ascii="Times New Roman" w:hAnsi="Times New Roman" w:cs="Times New Roman"/>
      <w:b/>
      <w:bCs/>
      <w:sz w:val="24"/>
      <w:szCs w:val="24"/>
      <w:lang w:eastAsia="tr-TR"/>
    </w:rPr>
  </w:style>
  <w:style w:type="paragraph" w:styleId="Footer">
    <w:name w:val="footer"/>
    <w:basedOn w:val="Normal"/>
    <w:link w:val="FooterChar"/>
    <w:uiPriority w:val="99"/>
    <w:rsid w:val="00447F36"/>
    <w:pPr>
      <w:tabs>
        <w:tab w:val="center" w:pos="4536"/>
        <w:tab w:val="right" w:pos="9072"/>
      </w:tabs>
    </w:pPr>
  </w:style>
  <w:style w:type="character" w:customStyle="1" w:styleId="FooterChar">
    <w:name w:val="Footer Char"/>
    <w:basedOn w:val="DefaultParagraphFont"/>
    <w:link w:val="Footer"/>
    <w:uiPriority w:val="99"/>
    <w:locked/>
    <w:rsid w:val="00447F36"/>
    <w:rPr>
      <w:rFonts w:ascii="Times New Roman" w:hAnsi="Times New Roman" w:cs="Times New Roman"/>
      <w:sz w:val="24"/>
      <w:szCs w:val="24"/>
      <w:lang w:eastAsia="tr-TR"/>
    </w:rPr>
  </w:style>
  <w:style w:type="character" w:customStyle="1" w:styleId="arabaslik">
    <w:name w:val="ara_baslik"/>
    <w:uiPriority w:val="99"/>
    <w:rsid w:val="00447F36"/>
    <w:rPr>
      <w:rFonts w:ascii="Diavlo Bold" w:hAnsi="Diavlo Bold" w:cs="Diavlo Bold"/>
      <w:b/>
      <w:bCs/>
      <w:color w:val="auto"/>
      <w:sz w:val="26"/>
      <w:szCs w:val="26"/>
    </w:rPr>
  </w:style>
  <w:style w:type="paragraph" w:styleId="Title">
    <w:name w:val="Title"/>
    <w:aliases w:val="Char,Char Char Char,Char Char Char Char"/>
    <w:basedOn w:val="Normal"/>
    <w:link w:val="TitleChar"/>
    <w:uiPriority w:val="99"/>
    <w:qFormat/>
    <w:rsid w:val="00E92B86"/>
    <w:pPr>
      <w:jc w:val="center"/>
    </w:pPr>
    <w:rPr>
      <w:b/>
      <w:bCs/>
      <w:lang w:eastAsia="en-US"/>
    </w:rPr>
  </w:style>
  <w:style w:type="character" w:customStyle="1" w:styleId="TitleChar">
    <w:name w:val="Title Char"/>
    <w:aliases w:val="Char Char,Char Char Char Char1,Char Char Char Char Char"/>
    <w:basedOn w:val="DefaultParagraphFont"/>
    <w:link w:val="Title"/>
    <w:uiPriority w:val="99"/>
    <w:locked/>
    <w:rsid w:val="00E92B86"/>
    <w:rPr>
      <w:rFonts w:ascii="Times New Roman" w:hAnsi="Times New Roman" w:cs="Times New Roman"/>
      <w:b/>
      <w:bCs/>
      <w:sz w:val="20"/>
      <w:szCs w:val="20"/>
    </w:rPr>
  </w:style>
  <w:style w:type="paragraph" w:styleId="ListParagraph">
    <w:name w:val="List Paragraph"/>
    <w:basedOn w:val="Normal"/>
    <w:uiPriority w:val="99"/>
    <w:qFormat/>
    <w:rsid w:val="006B3561"/>
    <w:pPr>
      <w:ind w:left="720"/>
    </w:pPr>
  </w:style>
  <w:style w:type="character" w:styleId="Hyperlink">
    <w:name w:val="Hyperlink"/>
    <w:basedOn w:val="DefaultParagraphFont"/>
    <w:uiPriority w:val="99"/>
    <w:rsid w:val="00DE498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ozkan@gazi.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2</Pages>
  <Words>737</Words>
  <Characters>4201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Vildan yilmaz</dc:creator>
  <cp:keywords/>
  <dc:description/>
  <cp:lastModifiedBy> </cp:lastModifiedBy>
  <cp:revision>7</cp:revision>
  <cp:lastPrinted>2013-04-30T13:54:00Z</cp:lastPrinted>
  <dcterms:created xsi:type="dcterms:W3CDTF">2013-05-28T13:23:00Z</dcterms:created>
  <dcterms:modified xsi:type="dcterms:W3CDTF">2013-06-06T08:18:00Z</dcterms:modified>
</cp:coreProperties>
</file>